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73165" w:rsidRDefault="00CA3BBD">
      <w:pPr>
        <w:pStyle w:val="1"/>
        <w:rPr>
          <w:rFonts w:eastAsia="Times New Roman"/>
        </w:rPr>
      </w:pPr>
      <w:r>
        <w:rPr>
          <w:rFonts w:eastAsia="Times New Roman"/>
        </w:rPr>
        <w:t>Если победитель конкурса или аукциона применяет УСНО…</w:t>
      </w:r>
    </w:p>
    <w:p w:rsidR="00873165" w:rsidRDefault="00CA3BBD">
      <w:pPr>
        <w:divId w:val="1162232500"/>
        <w:rPr>
          <w:rFonts w:eastAsia="Times New Roman"/>
        </w:rPr>
      </w:pPr>
      <w:r>
        <w:rPr>
          <w:rFonts w:eastAsia="Times New Roman"/>
        </w:rPr>
        <w:t xml:space="preserve">24.12.14 10:12 </w:t>
      </w:r>
    </w:p>
    <w:p w:rsidR="00873165" w:rsidRDefault="002C581B">
      <w:pPr>
        <w:divId w:val="1938977581"/>
        <w:rPr>
          <w:rFonts w:eastAsia="Times New Roman"/>
        </w:rPr>
      </w:pPr>
      <w:hyperlink r:id="rId6" w:tooltip="Все статьи автора &quot;Т. В. Спицына&quot;" w:history="1">
        <w:r w:rsidR="00CA3BBD">
          <w:rPr>
            <w:rStyle w:val="a3"/>
            <w:rFonts w:eastAsia="Times New Roman"/>
          </w:rPr>
          <w:t>Т. В. Спицына</w:t>
        </w:r>
      </w:hyperlink>
      <w:r w:rsidR="00CA3BBD">
        <w:rPr>
          <w:rFonts w:eastAsia="Times New Roman"/>
        </w:rPr>
        <w:t xml:space="preserve"> </w:t>
      </w:r>
    </w:p>
    <w:p w:rsidR="00873165" w:rsidRDefault="00CA3BBD">
      <w:pPr>
        <w:pStyle w:val="a5"/>
        <w:divId w:val="1938977581"/>
      </w:pPr>
      <w:r>
        <w:t>экс</w:t>
      </w:r>
      <w:bookmarkStart w:id="0" w:name="_GoBack"/>
      <w:bookmarkEnd w:id="0"/>
      <w:r>
        <w:t xml:space="preserve">перт журнала </w:t>
      </w:r>
      <w:hyperlink r:id="rId7" w:history="1">
        <w:r>
          <w:rPr>
            <w:rStyle w:val="a3"/>
          </w:rPr>
          <w:t>«Уп</w:t>
        </w:r>
        <w:r>
          <w:rPr>
            <w:rStyle w:val="a3"/>
          </w:rPr>
          <w:t>р</w:t>
        </w:r>
        <w:r>
          <w:rPr>
            <w:rStyle w:val="a3"/>
          </w:rPr>
          <w:t xml:space="preserve">ощенная система налогообложения: бухгалтерский учет и налогообложение» </w:t>
        </w:r>
      </w:hyperlink>
    </w:p>
    <w:p w:rsidR="002C581B" w:rsidRDefault="00CA3BBD" w:rsidP="002C581B">
      <w:pPr>
        <w:pStyle w:val="a5"/>
        <w:spacing w:before="0" w:beforeAutospacing="0" w:after="0" w:afterAutospacing="0"/>
        <w:divId w:val="1775250344"/>
        <w:rPr>
          <w:rStyle w:val="a6"/>
        </w:rPr>
      </w:pPr>
      <w:r>
        <w:rPr>
          <w:rStyle w:val="a6"/>
        </w:rPr>
        <w:t xml:space="preserve">Источник: </w:t>
      </w:r>
    </w:p>
    <w:p w:rsidR="00873165" w:rsidRDefault="00CA3BBD" w:rsidP="002C581B">
      <w:pPr>
        <w:pStyle w:val="a5"/>
        <w:spacing w:before="0" w:beforeAutospacing="0" w:after="0" w:afterAutospacing="0"/>
        <w:divId w:val="1775250344"/>
      </w:pPr>
      <w:r>
        <w:rPr>
          <w:rStyle w:val="a6"/>
        </w:rPr>
        <w:t>Журнал </w:t>
      </w:r>
      <w:hyperlink r:id="rId8" w:tgtFrame="_blank" w:history="1">
        <w:r>
          <w:rPr>
            <w:rStyle w:val="a3"/>
            <w:b/>
            <w:bCs/>
          </w:rPr>
          <w:t>"Упрощенная система налогообложения: бухгалтерский учет и налогообложение"</w:t>
        </w:r>
      </w:hyperlink>
    </w:p>
    <w:p w:rsidR="00873165" w:rsidRDefault="00CA3BBD">
      <w:pPr>
        <w:pStyle w:val="a5"/>
        <w:divId w:val="1775250344"/>
      </w:pPr>
      <w:r>
        <w:rPr>
          <w:rStyle w:val="a6"/>
        </w:rPr>
        <w:t>С 1 января 2014 года действует Федеральный закон от 05.04.2013 №44</w:t>
      </w:r>
      <w:r>
        <w:rPr>
          <w:rStyle w:val="a6"/>
        </w:rPr>
        <w:noBreakHyphen/>
        <w:t>ФЗ «О контрактной системе в сфере закупок товаров, работ, услуг для обеспечения государственных и муниципальных нужд» (далее – Федеральный закон №44</w:t>
      </w:r>
      <w:r>
        <w:rPr>
          <w:rStyle w:val="a6"/>
        </w:rPr>
        <w:noBreakHyphen/>
        <w:t>ФЗ). И снова для «упрощенцев» проблемой является цена контракта. Можно ли уменьшить цену контракта на сумму НДС? Вправе ли заказчик заплатить поставщику (подрядчику, исполнителю) меньше, чем указано в контракте, на сумму НДС, если последний является «упрощенцем»? О том, какого мнения по данному вопросу придерживаются контролирующие органы, а также суды, читайте в предложенном материале.</w:t>
      </w:r>
    </w:p>
    <w:p w:rsidR="00873165" w:rsidRDefault="00CA3BBD">
      <w:pPr>
        <w:pStyle w:val="2"/>
        <w:divId w:val="1775250344"/>
        <w:rPr>
          <w:rFonts w:eastAsia="Times New Roman"/>
        </w:rPr>
      </w:pPr>
      <w:r>
        <w:rPr>
          <w:rFonts w:eastAsia="Times New Roman"/>
        </w:rPr>
        <w:t>Может ли «упрощенец» участвовать в контрактной системе закупок?</w:t>
      </w:r>
    </w:p>
    <w:p w:rsidR="00873165" w:rsidRDefault="00CA3BBD">
      <w:pPr>
        <w:pStyle w:val="a5"/>
        <w:divId w:val="1775250344"/>
      </w:pPr>
      <w:r>
        <w:t>Участником закупки может быть любое юридическое лицо независимо от его организационно-правовой формы, формы собственности, места нахождения и места происхождения капитала или любое физическое лицо, в том числе зарегистрированное в качестве индивидуального предпринимателя (</w:t>
      </w:r>
      <w:r>
        <w:rPr>
          <w:rStyle w:val="a6"/>
        </w:rPr>
        <w:t>п. 4 ст. 3 Федерального закона №44</w:t>
      </w:r>
      <w:r>
        <w:rPr>
          <w:rStyle w:val="a6"/>
        </w:rPr>
        <w:noBreakHyphen/>
        <w:t>ФЗ</w:t>
      </w:r>
      <w:r>
        <w:t>).</w:t>
      </w:r>
    </w:p>
    <w:p w:rsidR="00873165" w:rsidRDefault="00CA3BBD">
      <w:pPr>
        <w:pStyle w:val="a5"/>
        <w:divId w:val="1775250344"/>
      </w:pPr>
      <w:r>
        <w:t>Контрактная система в сфере закупок основывается на принципах открытости, прозрачности информации о контрактной системе в сфере закупок, обеспечения конкуренции, профессионализма заказчиков, стимулирования инноваций, единства контрактной системы в сфере закупок, ответственности за результативность обеспечения государственных и муниципальных нужд, эффективности осуществления закупок.</w:t>
      </w:r>
    </w:p>
    <w:p w:rsidR="00873165" w:rsidRDefault="00CA3BBD">
      <w:pPr>
        <w:pStyle w:val="a5"/>
        <w:divId w:val="1775250344"/>
      </w:pPr>
      <w:r>
        <w:t xml:space="preserve">Согласно нормам, установленным </w:t>
      </w:r>
      <w:r>
        <w:rPr>
          <w:rStyle w:val="a6"/>
        </w:rPr>
        <w:t>ст. 8 Федерального закона №44</w:t>
      </w:r>
      <w:r>
        <w:rPr>
          <w:rStyle w:val="a6"/>
        </w:rPr>
        <w:noBreakHyphen/>
        <w:t>ФЗ</w:t>
      </w:r>
      <w:r>
        <w:t>, контрактная система в сфере закупок направлена на создание равных условий для обеспечения конкуренции между участниками закупок. Любое заинтересованное лицо имеет возможность в соответствии с законодательством РФ и иными нормативными правовыми актами о контрактной системе в сфере закупок стать поставщиком (подрядчиком, исполнителем).</w:t>
      </w:r>
    </w:p>
    <w:p w:rsidR="00873165" w:rsidRDefault="00CA3BBD">
      <w:pPr>
        <w:pStyle w:val="a5"/>
        <w:divId w:val="1775250344"/>
      </w:pPr>
      <w:r>
        <w:t xml:space="preserve">Конкуренция при осуществлении закупок должна быть основана на соблюдении принципа добросовестной ценовой и неценовой конкуренции между участниками закупок в целях выявления лучших условий поставок товаров, выполнения работ, оказания услуг. Запрещается совершение заказчиками, специализированными организациями, их должностными лицами, комиссиями по осуществлению закупок, членами таких комиссий, участниками закупок любых действий, которые противоречат требованиям </w:t>
      </w:r>
      <w:r>
        <w:rPr>
          <w:rStyle w:val="a6"/>
        </w:rPr>
        <w:t>Федерального закона №44</w:t>
      </w:r>
      <w:r>
        <w:rPr>
          <w:rStyle w:val="a6"/>
        </w:rPr>
        <w:noBreakHyphen/>
        <w:t>ФЗ</w:t>
      </w:r>
      <w:r>
        <w:t>, в том числе приводят к ограничению конкуренции, в частности, к необоснованному ограничению числа участников закупок.</w:t>
      </w:r>
    </w:p>
    <w:p w:rsidR="00873165" w:rsidRDefault="00CA3BBD">
      <w:pPr>
        <w:pStyle w:val="a5"/>
        <w:divId w:val="1775250344"/>
      </w:pPr>
      <w:r>
        <w:t>Из приведенных норм следует, что организации и индивидуальные предприниматели, применяющие УСНО, вправе участвовать в контрактной системе закупок в качестве поставщика (подрядчика, исполнителя) наравне с другими участниками, применяющими различные системы налогообложения. Законодатель не установил никаких ограничений для участников в зависимости от применяемого поставщиком (подрядчиком, исполнителем) налогового режима.</w:t>
      </w:r>
    </w:p>
    <w:p w:rsidR="00873165" w:rsidRDefault="00CA3BBD">
      <w:pPr>
        <w:pStyle w:val="2"/>
        <w:divId w:val="1775250344"/>
        <w:rPr>
          <w:rFonts w:eastAsia="Times New Roman"/>
        </w:rPr>
      </w:pPr>
      <w:r>
        <w:rPr>
          <w:rFonts w:eastAsia="Times New Roman"/>
        </w:rPr>
        <w:t>Цена вопроса</w:t>
      </w:r>
    </w:p>
    <w:p w:rsidR="00873165" w:rsidRDefault="00CA3BBD">
      <w:pPr>
        <w:pStyle w:val="a5"/>
        <w:divId w:val="1775250344"/>
      </w:pPr>
      <w:r>
        <w:lastRenderedPageBreak/>
        <w:t xml:space="preserve">Напомним, что согласно </w:t>
      </w:r>
      <w:r>
        <w:rPr>
          <w:rStyle w:val="a6"/>
        </w:rPr>
        <w:t>ст. 346.11 НК РФ</w:t>
      </w:r>
      <w:r>
        <w:t xml:space="preserve"> организации и индивидуальные предприниматели, применяющие УСНО, не признаются плательщиками НДС, за исключением налога, подлежащего уплате в соответствии с НК РФ при ввозе товаров на территорию РФ и иные территории, находящиеся под ее юрисдикцией, а также налога, уплачиваемого на основании </w:t>
      </w:r>
      <w:r>
        <w:rPr>
          <w:rStyle w:val="a6"/>
        </w:rPr>
        <w:t>ст. 174.1 НК РФ</w:t>
      </w:r>
      <w:r>
        <w:t>. Кроме того, «упрощенцы» уплачивают НДС в случае, если они являются налоговыми агентами по этому налогу (</w:t>
      </w:r>
      <w:r>
        <w:rPr>
          <w:rStyle w:val="a6"/>
        </w:rPr>
        <w:t>п. 5 ст. 346.11 НК РФ</w:t>
      </w:r>
      <w:r>
        <w:t>).</w:t>
      </w:r>
    </w:p>
    <w:p w:rsidR="00873165" w:rsidRDefault="00CA3BBD">
      <w:pPr>
        <w:pStyle w:val="a5"/>
        <w:divId w:val="1775250344"/>
      </w:pPr>
      <w:r>
        <w:t>Таким образом, «упрощенцы» не являются плательщиками НДС. Соответственно, они не выделяют НДС в цене товаров (работ, услуг), не выставляют счетов-фактур и не уплачивают НДС в бюджет.</w:t>
      </w:r>
    </w:p>
    <w:p w:rsidR="00873165" w:rsidRDefault="00CA3BBD">
      <w:pPr>
        <w:pStyle w:val="a5"/>
        <w:divId w:val="1775250344"/>
      </w:pPr>
      <w:r>
        <w:t>На практике при проведении закупок цена устанавливается с учетом НДС. И если победителем становится «упрощенец», то возникает вопрос: можно ли уменьшить цену контракта на сумму НДС, если поставщик (подрядчик, исполнитель) применяет УСНО? Соблазн велик, ведь поставщик не уплатит сумму НДС в бюджет.</w:t>
      </w:r>
    </w:p>
    <w:p w:rsidR="00873165" w:rsidRDefault="00CA3BBD">
      <w:pPr>
        <w:pStyle w:val="2"/>
        <w:divId w:val="1775250344"/>
        <w:rPr>
          <w:rFonts w:eastAsia="Times New Roman"/>
        </w:rPr>
      </w:pPr>
      <w:r>
        <w:rPr>
          <w:rFonts w:eastAsia="Times New Roman"/>
        </w:rPr>
        <w:t>Что сказано об этом в действующем законодательстве?</w:t>
      </w:r>
    </w:p>
    <w:p w:rsidR="00873165" w:rsidRDefault="00CA3BBD">
      <w:pPr>
        <w:pStyle w:val="a5"/>
        <w:divId w:val="1775250344"/>
      </w:pPr>
      <w:r>
        <w:t>Общие положения о заключении, изменении и расторжении договоров устанавливаются Гражданским кодексом и в случаях, им предусмотренных, могут определяться иными федеральными законами (</w:t>
      </w:r>
      <w:r>
        <w:rPr>
          <w:rStyle w:val="a6"/>
        </w:rPr>
        <w:t>ст. 1 – 3</w:t>
      </w:r>
      <w:r>
        <w:t xml:space="preserve">, </w:t>
      </w:r>
      <w:r>
        <w:rPr>
          <w:rStyle w:val="a6"/>
        </w:rPr>
        <w:t>гл. 27 – 19 ГК РФ</w:t>
      </w:r>
      <w:r>
        <w:t>).</w:t>
      </w:r>
    </w:p>
    <w:p w:rsidR="00873165" w:rsidRDefault="00CA3BBD">
      <w:pPr>
        <w:pStyle w:val="a5"/>
        <w:divId w:val="1775250344"/>
      </w:pPr>
      <w:r>
        <w:t xml:space="preserve">В соответствии с </w:t>
      </w:r>
      <w:r>
        <w:rPr>
          <w:rStyle w:val="a6"/>
        </w:rPr>
        <w:t>п. 1</w:t>
      </w:r>
      <w:r>
        <w:t xml:space="preserve">, </w:t>
      </w:r>
      <w:r>
        <w:rPr>
          <w:rStyle w:val="a6"/>
        </w:rPr>
        <w:t>2 ст. 424 ГК РФ</w:t>
      </w:r>
      <w:r>
        <w:t xml:space="preserve"> исполнение договора оплачивается по цене, установленной соглашением сторон, при этом изменение цены после заключения договора допускается в случаях и на условиях, предусмотренных договором, законом, либо в установленном законом порядке.</w:t>
      </w:r>
    </w:p>
    <w:p w:rsidR="00873165" w:rsidRDefault="00CA3BBD">
      <w:pPr>
        <w:pStyle w:val="a5"/>
        <w:divId w:val="1775250344"/>
      </w:pPr>
      <w:r>
        <w:t xml:space="preserve">В силу норм </w:t>
      </w:r>
      <w:r>
        <w:rPr>
          <w:rStyle w:val="a6"/>
        </w:rPr>
        <w:t>ст. 1</w:t>
      </w:r>
      <w:r>
        <w:t xml:space="preserve">, </w:t>
      </w:r>
      <w:r>
        <w:rPr>
          <w:rStyle w:val="a6"/>
        </w:rPr>
        <w:t>34 Федерального закона №44</w:t>
      </w:r>
      <w:r>
        <w:rPr>
          <w:rStyle w:val="a6"/>
        </w:rPr>
        <w:noBreakHyphen/>
        <w:t>ФЗ</w:t>
      </w:r>
      <w:r>
        <w:t xml:space="preserve">заключаемый по итогам определения поставщика (подрядчика, исполнителя) при осуществлении закупки для обеспечения государственных или муниципальных нужд контракт является формой гражданско-правового договора, в отношении заключения, изменения и исполнения которого </w:t>
      </w:r>
      <w:r>
        <w:rPr>
          <w:rStyle w:val="a6"/>
        </w:rPr>
        <w:t>Федеральным законом №44</w:t>
      </w:r>
      <w:r>
        <w:rPr>
          <w:rStyle w:val="a6"/>
        </w:rPr>
        <w:noBreakHyphen/>
        <w:t>ФЗ</w:t>
      </w:r>
      <w:r>
        <w:t>устанавливаются дополнительные требования.</w:t>
      </w:r>
    </w:p>
    <w:p w:rsidR="00873165" w:rsidRDefault="00CA3BBD">
      <w:pPr>
        <w:pStyle w:val="a5"/>
        <w:divId w:val="1775250344"/>
      </w:pPr>
      <w:r>
        <w:t>К таким дополнительным требованиям относятся в том числе нормы:</w:t>
      </w:r>
    </w:p>
    <w:p w:rsidR="00873165" w:rsidRDefault="00CA3BBD">
      <w:pPr>
        <w:numPr>
          <w:ilvl w:val="0"/>
          <w:numId w:val="15"/>
        </w:numPr>
        <w:spacing w:before="100" w:beforeAutospacing="1" w:after="100" w:afterAutospacing="1"/>
        <w:divId w:val="1775250344"/>
        <w:rPr>
          <w:rFonts w:eastAsia="Times New Roman"/>
        </w:rPr>
      </w:pPr>
      <w:r>
        <w:rPr>
          <w:rStyle w:val="a6"/>
          <w:rFonts w:eastAsia="Times New Roman"/>
        </w:rPr>
        <w:t>ст. 54</w:t>
      </w:r>
      <w:r>
        <w:rPr>
          <w:rFonts w:eastAsia="Times New Roman"/>
        </w:rPr>
        <w:t xml:space="preserve">, </w:t>
      </w:r>
      <w:r>
        <w:rPr>
          <w:rStyle w:val="a6"/>
          <w:rFonts w:eastAsia="Times New Roman"/>
        </w:rPr>
        <w:t>70</w:t>
      </w:r>
      <w:r>
        <w:rPr>
          <w:rFonts w:eastAsia="Times New Roman"/>
        </w:rPr>
        <w:t xml:space="preserve">, </w:t>
      </w:r>
      <w:r>
        <w:rPr>
          <w:rStyle w:val="a6"/>
          <w:rFonts w:eastAsia="Times New Roman"/>
        </w:rPr>
        <w:t>78</w:t>
      </w:r>
      <w:r>
        <w:rPr>
          <w:rFonts w:eastAsia="Times New Roman"/>
        </w:rPr>
        <w:t xml:space="preserve">, </w:t>
      </w:r>
      <w:r>
        <w:rPr>
          <w:rStyle w:val="a6"/>
          <w:rFonts w:eastAsia="Times New Roman"/>
        </w:rPr>
        <w:t>83 Федерального закона №44</w:t>
      </w:r>
      <w:r>
        <w:rPr>
          <w:rStyle w:val="a6"/>
          <w:rFonts w:eastAsia="Times New Roman"/>
        </w:rPr>
        <w:noBreakHyphen/>
        <w:t>ФЗ</w:t>
      </w:r>
      <w:r>
        <w:rPr>
          <w:rFonts w:eastAsia="Times New Roman"/>
        </w:rPr>
        <w:t>о том, что контракт по итогам конкурентных процедур заключается по цене, предложенной лицом, с которым он заключается (при этом по контракту, заключенному с физическим лицом, за исключением индивидуального предпринимателя или иного занимающегося частной практикой лица, выплаты будут уменьшены на размер налоговых платежей, связанных с оплатой контракта);</w:t>
      </w:r>
    </w:p>
    <w:p w:rsidR="00873165" w:rsidRDefault="00CA3BBD">
      <w:pPr>
        <w:numPr>
          <w:ilvl w:val="0"/>
          <w:numId w:val="15"/>
        </w:numPr>
        <w:spacing w:before="100" w:beforeAutospacing="1" w:after="100" w:afterAutospacing="1"/>
        <w:divId w:val="1775250344"/>
        <w:rPr>
          <w:rFonts w:eastAsia="Times New Roman"/>
        </w:rPr>
      </w:pPr>
      <w:r>
        <w:rPr>
          <w:rStyle w:val="a6"/>
          <w:rFonts w:eastAsia="Times New Roman"/>
        </w:rPr>
        <w:t>п. 2</w:t>
      </w:r>
      <w:r>
        <w:rPr>
          <w:rFonts w:eastAsia="Times New Roman"/>
        </w:rPr>
        <w:t xml:space="preserve">, </w:t>
      </w:r>
      <w:r>
        <w:rPr>
          <w:rStyle w:val="a6"/>
          <w:rFonts w:eastAsia="Times New Roman"/>
        </w:rPr>
        <w:t>3 ст. 34 Федерального закона №44</w:t>
      </w:r>
      <w:r>
        <w:rPr>
          <w:rStyle w:val="a6"/>
          <w:rFonts w:eastAsia="Times New Roman"/>
        </w:rPr>
        <w:noBreakHyphen/>
        <w:t>ФЗ</w:t>
      </w:r>
      <w:r>
        <w:rPr>
          <w:rFonts w:eastAsia="Times New Roman"/>
        </w:rPr>
        <w:t>, согласно которым цена контракта является твердой и определяется на весь срок его исполнения;</w:t>
      </w:r>
    </w:p>
    <w:p w:rsidR="00873165" w:rsidRDefault="00CA3BBD">
      <w:pPr>
        <w:numPr>
          <w:ilvl w:val="0"/>
          <w:numId w:val="15"/>
        </w:numPr>
        <w:spacing w:before="100" w:beforeAutospacing="1" w:after="100" w:afterAutospacing="1"/>
        <w:divId w:val="1775250344"/>
        <w:rPr>
          <w:rFonts w:eastAsia="Times New Roman"/>
        </w:rPr>
      </w:pPr>
      <w:r>
        <w:rPr>
          <w:rStyle w:val="a6"/>
          <w:rFonts w:eastAsia="Times New Roman"/>
        </w:rPr>
        <w:t>п. 1 – 7 ст. 95 Федерального закона №44</w:t>
      </w:r>
      <w:r>
        <w:rPr>
          <w:rStyle w:val="a6"/>
          <w:rFonts w:eastAsia="Times New Roman"/>
        </w:rPr>
        <w:noBreakHyphen/>
        <w:t>ФЗ</w:t>
      </w:r>
      <w:r>
        <w:rPr>
          <w:rFonts w:eastAsia="Times New Roman"/>
        </w:rPr>
        <w:t>, предусматривающих основания для изменения контрактных обязательств, в том числе возможность изменения цены контракта.</w:t>
      </w:r>
    </w:p>
    <w:p w:rsidR="00873165" w:rsidRDefault="00CA3BBD">
      <w:pPr>
        <w:pStyle w:val="a5"/>
        <w:divId w:val="1775250344"/>
      </w:pPr>
      <w:r>
        <w:t xml:space="preserve">Отметим, что норма </w:t>
      </w:r>
      <w:r>
        <w:rPr>
          <w:rStyle w:val="a6"/>
        </w:rPr>
        <w:t>п. 13 ст. 34 Федерального закона №44</w:t>
      </w:r>
      <w:r>
        <w:rPr>
          <w:rStyle w:val="a6"/>
        </w:rPr>
        <w:noBreakHyphen/>
        <w:t>ФЗ</w:t>
      </w:r>
      <w:r>
        <w:t xml:space="preserve">направлена на устранение неоднозначности в применении норм </w:t>
      </w:r>
      <w:r>
        <w:rPr>
          <w:rStyle w:val="a6"/>
        </w:rPr>
        <w:t>Федерального закона №44</w:t>
      </w:r>
      <w:r>
        <w:rPr>
          <w:rStyle w:val="a6"/>
        </w:rPr>
        <w:noBreakHyphen/>
        <w:t>ФЗ</w:t>
      </w:r>
      <w:r>
        <w:t xml:space="preserve">и положений </w:t>
      </w:r>
      <w:r>
        <w:rPr>
          <w:rStyle w:val="a6"/>
        </w:rPr>
        <w:t>гл. 24 НК РФ</w:t>
      </w:r>
      <w:r>
        <w:t xml:space="preserve">, регламентирующих уплату НДФЛ. </w:t>
      </w:r>
      <w:r>
        <w:rPr>
          <w:rStyle w:val="a6"/>
        </w:rPr>
        <w:t>Пункт 13 ст. 34 Федерального закона №44</w:t>
      </w:r>
      <w:r>
        <w:rPr>
          <w:rStyle w:val="a6"/>
        </w:rPr>
        <w:noBreakHyphen/>
        <w:t xml:space="preserve">ФЗ </w:t>
      </w:r>
      <w:r>
        <w:t>позволяет заказчику в случае заключения контракта с физическим лицом, не являющимся индивидуальным предпринимателем, или иным лицом, занимающимся частной практикой, уплатить ему сумму, уменьшенную на величину налоговых платежей, которые будут перечислены заказчиком в соответствующий бюджет во исполнение обязанности налогового агента при выплате вознаграждения физическому лицу.</w:t>
      </w:r>
    </w:p>
    <w:p w:rsidR="00873165" w:rsidRDefault="00CA3BBD">
      <w:pPr>
        <w:pStyle w:val="a5"/>
        <w:divId w:val="1775250344"/>
      </w:pPr>
      <w:r>
        <w:t xml:space="preserve">Таким образом, </w:t>
      </w:r>
      <w:r>
        <w:rPr>
          <w:rStyle w:val="a6"/>
        </w:rPr>
        <w:t>Федеральным законом №44</w:t>
      </w:r>
      <w:r>
        <w:rPr>
          <w:rStyle w:val="a6"/>
        </w:rPr>
        <w:noBreakHyphen/>
        <w:t>ФЗ</w:t>
      </w:r>
      <w:r>
        <w:t xml:space="preserve">устанавливается запрет на изменение цены контракта, за исключением положений </w:t>
      </w:r>
      <w:r>
        <w:rPr>
          <w:rStyle w:val="a6"/>
        </w:rPr>
        <w:t xml:space="preserve">п. 1 – 4 ст. 95 </w:t>
      </w:r>
      <w:r>
        <w:t xml:space="preserve">данного закона. В указанных случаях при наличии предусмотренных </w:t>
      </w:r>
      <w:r>
        <w:rPr>
          <w:rStyle w:val="a6"/>
        </w:rPr>
        <w:t>Федеральным законом №44</w:t>
      </w:r>
      <w:r>
        <w:rPr>
          <w:rStyle w:val="a6"/>
        </w:rPr>
        <w:noBreakHyphen/>
        <w:t>ФЗ</w:t>
      </w:r>
      <w:r>
        <w:t>оснований цена контракта может быть изменена по соглашению сторон.</w:t>
      </w:r>
    </w:p>
    <w:p w:rsidR="00873165" w:rsidRDefault="00CA3BBD">
      <w:pPr>
        <w:pStyle w:val="a5"/>
        <w:divId w:val="1775250344"/>
      </w:pPr>
      <w:r>
        <w:lastRenderedPageBreak/>
        <w:t xml:space="preserve">Возможность одностороннего изменения условий контракта, в том числе его цены, </w:t>
      </w:r>
      <w:r>
        <w:rPr>
          <w:rStyle w:val="a6"/>
        </w:rPr>
        <w:t>Федеральным законом №44</w:t>
      </w:r>
      <w:r>
        <w:rPr>
          <w:rStyle w:val="a6"/>
        </w:rPr>
        <w:noBreakHyphen/>
        <w:t>ФЗ</w:t>
      </w:r>
      <w:r>
        <w:t>не преду</w:t>
      </w:r>
      <w:r>
        <w:softHyphen/>
        <w:t>смотрена.</w:t>
      </w:r>
    </w:p>
    <w:p w:rsidR="00873165" w:rsidRDefault="00CA3BBD">
      <w:pPr>
        <w:pStyle w:val="a5"/>
        <w:divId w:val="1775250344"/>
      </w:pPr>
      <w:r>
        <w:rPr>
          <w:rStyle w:val="a6"/>
        </w:rPr>
        <w:t>Статьей 22 Федерального закона №44</w:t>
      </w:r>
      <w:r>
        <w:rPr>
          <w:rStyle w:val="a6"/>
        </w:rPr>
        <w:noBreakHyphen/>
        <w:t>ФЗ</w:t>
      </w:r>
      <w:r>
        <w:t>устанавливаются правила определения и обоснования заказчиком начальной (максимальной) цены контракта, цены контракта с единственным поставщиком (подрядчиком, исполнителем), которые указываются в конкурсной документации, документации об аукционе (</w:t>
      </w:r>
      <w:r>
        <w:rPr>
          <w:rStyle w:val="a6"/>
        </w:rPr>
        <w:t>ст. 24</w:t>
      </w:r>
      <w:r>
        <w:t xml:space="preserve">, </w:t>
      </w:r>
      <w:r>
        <w:rPr>
          <w:rStyle w:val="a6"/>
        </w:rPr>
        <w:t>50</w:t>
      </w:r>
      <w:r>
        <w:t xml:space="preserve">, </w:t>
      </w:r>
      <w:r>
        <w:rPr>
          <w:rStyle w:val="a6"/>
        </w:rPr>
        <w:t>64</w:t>
      </w:r>
      <w:r>
        <w:t xml:space="preserve">, </w:t>
      </w:r>
      <w:r>
        <w:rPr>
          <w:rStyle w:val="a6"/>
        </w:rPr>
        <w:t>73</w:t>
      </w:r>
      <w:r>
        <w:t xml:space="preserve">, </w:t>
      </w:r>
      <w:r>
        <w:rPr>
          <w:rStyle w:val="a6"/>
        </w:rPr>
        <w:t>83</w:t>
      </w:r>
      <w:r>
        <w:t xml:space="preserve">, </w:t>
      </w:r>
      <w:r>
        <w:rPr>
          <w:rStyle w:val="a6"/>
        </w:rPr>
        <w:t>87</w:t>
      </w:r>
      <w:r>
        <w:t xml:space="preserve">, </w:t>
      </w:r>
      <w:r>
        <w:rPr>
          <w:rStyle w:val="a6"/>
        </w:rPr>
        <w:t>93 Федерального закона №44</w:t>
      </w:r>
      <w:r>
        <w:rPr>
          <w:rStyle w:val="a6"/>
        </w:rPr>
        <w:noBreakHyphen/>
        <w:t>ФЗ</w:t>
      </w:r>
      <w:r>
        <w:t>).</w:t>
      </w:r>
    </w:p>
    <w:p w:rsidR="00873165" w:rsidRDefault="00CA3BBD">
      <w:pPr>
        <w:pStyle w:val="a5"/>
        <w:divId w:val="1775250344"/>
      </w:pPr>
      <w:r>
        <w:t xml:space="preserve">При этом, по мнению Минфина, изложенному в </w:t>
      </w:r>
      <w:r>
        <w:rPr>
          <w:rStyle w:val="a6"/>
        </w:rPr>
        <w:t>Письме от 29.08.2014 №02</w:t>
      </w:r>
      <w:r>
        <w:rPr>
          <w:rStyle w:val="a6"/>
        </w:rPr>
        <w:noBreakHyphen/>
        <w:t>02</w:t>
      </w:r>
      <w:r>
        <w:rPr>
          <w:rStyle w:val="a6"/>
        </w:rPr>
        <w:noBreakHyphen/>
        <w:t>09/43300</w:t>
      </w:r>
      <w:r>
        <w:t>,заказчиком, составляющим обоснование цены, могут устанавливаться условия формирования цены контракта (цены лота), например, с учетом или без учета расходов на перевозку, страхование, уплату таможенных пошлин, налогов и других обязательных платежей.</w:t>
      </w:r>
    </w:p>
    <w:p w:rsidR="00873165" w:rsidRDefault="00CA3BBD">
      <w:pPr>
        <w:pStyle w:val="a5"/>
        <w:divId w:val="1775250344"/>
      </w:pPr>
      <w:r>
        <w:t>Напомним, что при реализации отношений в области налогов и сборов указанные правоотношения регулируются законодательством о налогах и сборах и в случае возникновения противоречий в регулировании данных правоотношений применяются нормы законодательства о налогах и сборах (</w:t>
      </w:r>
      <w:r>
        <w:rPr>
          <w:rStyle w:val="a6"/>
        </w:rPr>
        <w:t>ст. 1 НК РФ</w:t>
      </w:r>
      <w:r>
        <w:t>).</w:t>
      </w:r>
    </w:p>
    <w:p w:rsidR="00873165" w:rsidRDefault="00CA3BBD">
      <w:pPr>
        <w:pStyle w:val="a5"/>
        <w:divId w:val="1775250344"/>
      </w:pPr>
      <w:r>
        <w:rPr>
          <w:rStyle w:val="a6"/>
        </w:rPr>
        <w:t>Федеральный закон №44</w:t>
      </w:r>
      <w:r>
        <w:rPr>
          <w:rStyle w:val="a6"/>
        </w:rPr>
        <w:noBreakHyphen/>
        <w:t>ФЗ</w:t>
      </w:r>
      <w:r>
        <w:t xml:space="preserve">пришел на смену </w:t>
      </w:r>
      <w:r>
        <w:rPr>
          <w:rStyle w:val="a6"/>
        </w:rPr>
        <w:t>Федеральному закону от 21.07.2005 №94</w:t>
      </w:r>
      <w:r>
        <w:rPr>
          <w:rStyle w:val="a6"/>
        </w:rPr>
        <w:noBreakHyphen/>
        <w:t>ФЗ «О размещении заказов на поставки товаров, выполнение работ, оказание услуг для государственных и муниципальных нужд»</w:t>
      </w:r>
      <w:r>
        <w:t xml:space="preserve">(далее – </w:t>
      </w:r>
      <w:r>
        <w:rPr>
          <w:rStyle w:val="a6"/>
        </w:rPr>
        <w:t>Федеральный закон №94</w:t>
      </w:r>
      <w:r>
        <w:rPr>
          <w:rStyle w:val="a6"/>
        </w:rPr>
        <w:noBreakHyphen/>
        <w:t>ФЗ</w:t>
      </w:r>
      <w:r>
        <w:t>).</w:t>
      </w:r>
    </w:p>
    <w:p w:rsidR="00873165" w:rsidRDefault="00CA3BBD">
      <w:pPr>
        <w:pStyle w:val="a5"/>
        <w:divId w:val="1775250344"/>
      </w:pPr>
      <w:r>
        <w:rPr>
          <w:rStyle w:val="a6"/>
        </w:rPr>
        <w:t>Федеральный закон №44</w:t>
      </w:r>
      <w:r>
        <w:rPr>
          <w:rStyle w:val="a6"/>
        </w:rPr>
        <w:noBreakHyphen/>
        <w:t>ФЗ</w:t>
      </w:r>
      <w:r>
        <w:t xml:space="preserve">применяется к отношениям, связанным с осуществлением закупок товаров, работ, услуг для обеспечения государственных или муниципальных нужд, извещения об осуществлении которых размещены в единой информационной системе или на официальном сайте РФ в информационно-телекоммуникационной сети Интернет для публикации информации о размещении заказов на поставки товаров, выполнение работ, оказание услуг либо приглашения принять участие в которых направлены после 1 января 2014 года. К отношениям, возникшим до этой даты, он применяется в части прав и обязанностей, которые возникнут после дня его вступления в силу, если иное не предусмотрено </w:t>
      </w:r>
      <w:r>
        <w:rPr>
          <w:rStyle w:val="a6"/>
        </w:rPr>
        <w:t>ст. 112 Федерального закона №44</w:t>
      </w:r>
      <w:r>
        <w:rPr>
          <w:rStyle w:val="a6"/>
        </w:rPr>
        <w:noBreakHyphen/>
        <w:t>ФЗ</w:t>
      </w:r>
      <w:r>
        <w:t>.</w:t>
      </w:r>
    </w:p>
    <w:p w:rsidR="00873165" w:rsidRDefault="00CA3BBD">
      <w:pPr>
        <w:pStyle w:val="a5"/>
        <w:divId w:val="1775250344"/>
      </w:pPr>
      <w:r>
        <w:t xml:space="preserve">В данном случае важно, что нормы, аналогичные вышеуказанным нормам </w:t>
      </w:r>
      <w:r>
        <w:rPr>
          <w:rStyle w:val="a6"/>
        </w:rPr>
        <w:t>Федерального закона №44</w:t>
      </w:r>
      <w:r>
        <w:rPr>
          <w:rStyle w:val="a6"/>
        </w:rPr>
        <w:noBreakHyphen/>
        <w:t>ФЗ</w:t>
      </w:r>
      <w:r>
        <w:t xml:space="preserve">о неизменности цены контракта и особенностях оплаты контрактов, заключаемых с физическими лицами, не являющимися индивидуальными предпринимателями, и другими лицами, занимающимися частной практикой, содержались в </w:t>
      </w:r>
      <w:r>
        <w:rPr>
          <w:rStyle w:val="a6"/>
        </w:rPr>
        <w:t>ст. 9</w:t>
      </w:r>
      <w:r>
        <w:t xml:space="preserve">, </w:t>
      </w:r>
      <w:r>
        <w:rPr>
          <w:rStyle w:val="a6"/>
        </w:rPr>
        <w:t>п. 3 ст. 29</w:t>
      </w:r>
      <w:r>
        <w:t xml:space="preserve">, </w:t>
      </w:r>
      <w:r>
        <w:rPr>
          <w:rStyle w:val="a6"/>
        </w:rPr>
        <w:t>п. 3 ст. 38</w:t>
      </w:r>
      <w:r>
        <w:t xml:space="preserve">, </w:t>
      </w:r>
      <w:r>
        <w:rPr>
          <w:rStyle w:val="a6"/>
        </w:rPr>
        <w:t>п. 18 ст. 41.12 Федерального закона №94</w:t>
      </w:r>
      <w:r>
        <w:rPr>
          <w:rStyle w:val="a6"/>
        </w:rPr>
        <w:noBreakHyphen/>
        <w:t>ФЗ</w:t>
      </w:r>
      <w:r>
        <w:t>. Таким образом, подход к решению вопроса об изменении цены остался прежним.</w:t>
      </w:r>
    </w:p>
    <w:p w:rsidR="00873165" w:rsidRDefault="00CA3BBD">
      <w:pPr>
        <w:pStyle w:val="a5"/>
        <w:divId w:val="1775250344"/>
      </w:pPr>
      <w:r>
        <w:t xml:space="preserve">Напомним, вопрос, связанный с НДС при заключении контракта с «упрощенцем», поднимался и при работе по </w:t>
      </w:r>
      <w:r>
        <w:rPr>
          <w:rStyle w:val="a6"/>
        </w:rPr>
        <w:t>Федеральному закону №94</w:t>
      </w:r>
      <w:r>
        <w:rPr>
          <w:rStyle w:val="a6"/>
        </w:rPr>
        <w:noBreakHyphen/>
        <w:t>ФЗ</w:t>
      </w:r>
      <w:r>
        <w:t>: должна ли цена, предложенная участником, корректироваться на сумму НДС путем заключения дополнительного соглашения о расторжении контракта на сумму НДС или контракт с таким участником должен заключаться и исполняться по цене, указанной им в заявке?</w:t>
      </w:r>
    </w:p>
    <w:p w:rsidR="00873165" w:rsidRDefault="00CA3BBD">
      <w:pPr>
        <w:pStyle w:val="a5"/>
        <w:divId w:val="1775250344"/>
      </w:pPr>
      <w:r>
        <w:t>Финансисты отвечали на него следующим образом.</w:t>
      </w:r>
    </w:p>
    <w:p w:rsidR="00873165" w:rsidRDefault="00CA3BBD">
      <w:pPr>
        <w:pStyle w:val="a5"/>
        <w:divId w:val="1775250344"/>
      </w:pPr>
      <w:r>
        <w:rPr>
          <w:rStyle w:val="a6"/>
        </w:rPr>
        <w:t>Пунктом 10 ст. 41.12 Федерального закона №94</w:t>
      </w:r>
      <w:r>
        <w:rPr>
          <w:rStyle w:val="a6"/>
        </w:rPr>
        <w:noBreakHyphen/>
        <w:t>ФЗ</w:t>
      </w:r>
      <w:r>
        <w:t>было установлено, что государственный (муниципальный) контракт заключается по цене, предложенной победителем открытого аукциона в электронной форме, вне зависимости от применяемой им системы налогообложения.</w:t>
      </w:r>
    </w:p>
    <w:p w:rsidR="00873165" w:rsidRDefault="00CA3BBD">
      <w:pPr>
        <w:pStyle w:val="a5"/>
        <w:divId w:val="1775250344"/>
      </w:pPr>
      <w:r>
        <w:t xml:space="preserve">В соответствии с </w:t>
      </w:r>
      <w:r>
        <w:rPr>
          <w:rStyle w:val="a6"/>
        </w:rPr>
        <w:t>пп. 7</w:t>
      </w:r>
      <w:r>
        <w:t xml:space="preserve"> и </w:t>
      </w:r>
      <w:r>
        <w:rPr>
          <w:rStyle w:val="a6"/>
        </w:rPr>
        <w:t>8 п. 3 ст. 41.6 Федерального закона №94</w:t>
      </w:r>
      <w:r>
        <w:rPr>
          <w:rStyle w:val="a6"/>
        </w:rPr>
        <w:noBreakHyphen/>
        <w:t>ФЗ</w:t>
      </w:r>
      <w:r>
        <w:t>при проведении открытого аукциона в электронной форме в документации об открытом аукционе устанавливается начальная (максимальная) цена. При этом заказчик устанавливает требование к порядку формирования цены государственного (муниципального) контракта (цены лота): с учетом или без учета расходов на перевозку, страхование, уплату таможенных пошлин, налогов и других обязательных платежей.</w:t>
      </w:r>
    </w:p>
    <w:p w:rsidR="00873165" w:rsidRDefault="00CA3BBD">
      <w:pPr>
        <w:pStyle w:val="a5"/>
        <w:divId w:val="1775250344"/>
      </w:pPr>
      <w:r>
        <w:lastRenderedPageBreak/>
        <w:t>При оплате товаров (работ, услуг), поставляемых (выполняемых, оказываемых) в рамках муниципального контракта, заключенного с победителем открытого аукциона в электронной форме, в том числе являющимся налогоплательщиком, применяющим УСНО, уменьшение цены контракта на сумму НДС не производится и поставленные товары (выполненные работы, оказанные услуги) оплачиваются по цене, указанной в контракте.</w:t>
      </w:r>
    </w:p>
    <w:p w:rsidR="00873165" w:rsidRDefault="00CA3BBD">
      <w:pPr>
        <w:pStyle w:val="a5"/>
        <w:divId w:val="1775250344"/>
      </w:pPr>
      <w:r>
        <w:t xml:space="preserve">Приведенная позиция была неоднократно отражена и в </w:t>
      </w:r>
      <w:r>
        <w:rPr>
          <w:rStyle w:val="a6"/>
        </w:rPr>
        <w:t>письмах Минэкономразвития РФ от 10.11.2009 №Д22-1255</w:t>
      </w:r>
      <w:r>
        <w:t xml:space="preserve">, </w:t>
      </w:r>
      <w:r>
        <w:rPr>
          <w:rStyle w:val="a6"/>
        </w:rPr>
        <w:t>от 06.04.2010 №Д22-353</w:t>
      </w:r>
      <w:r>
        <w:t xml:space="preserve">, </w:t>
      </w:r>
      <w:r>
        <w:rPr>
          <w:rStyle w:val="a6"/>
        </w:rPr>
        <w:t>от 27.09.2010 №Д22-1740</w:t>
      </w:r>
      <w:r>
        <w:t xml:space="preserve">, </w:t>
      </w:r>
      <w:r>
        <w:rPr>
          <w:rStyle w:val="a6"/>
        </w:rPr>
        <w:t>Д22-1741</w:t>
      </w:r>
      <w:r>
        <w:t>.</w:t>
      </w:r>
    </w:p>
    <w:p w:rsidR="00873165" w:rsidRDefault="00CA3BBD">
      <w:pPr>
        <w:pStyle w:val="a5"/>
        <w:divId w:val="1775250344"/>
      </w:pPr>
      <w:r>
        <w:t xml:space="preserve">Так, в </w:t>
      </w:r>
      <w:r>
        <w:rPr>
          <w:rStyle w:val="a6"/>
        </w:rPr>
        <w:t>Письме Минэкономразвития РФ от 06.04.2010 №Д22-353</w:t>
      </w:r>
      <w:r>
        <w:t>разъяснено, что корректировка заказчиком цены контракта, предложенной юридическим лицом, применяющим УСНО, при проведении аукциона, а также при заключении государственного (муниципального) контракта с таким участником размещения заказа не допускается (</w:t>
      </w:r>
      <w:r>
        <w:rPr>
          <w:rStyle w:val="a6"/>
        </w:rPr>
        <w:t>письма Минфина РФ от 28.12.2011 №02</w:t>
      </w:r>
      <w:r>
        <w:rPr>
          <w:rStyle w:val="a6"/>
        </w:rPr>
        <w:noBreakHyphen/>
        <w:t>11</w:t>
      </w:r>
      <w:r>
        <w:rPr>
          <w:rStyle w:val="a6"/>
        </w:rPr>
        <w:noBreakHyphen/>
        <w:t>00/6027</w:t>
      </w:r>
      <w:r>
        <w:t>,</w:t>
      </w:r>
      <w:r>
        <w:rPr>
          <w:rStyle w:val="a6"/>
        </w:rPr>
        <w:t>от 26.01.2012 №03</w:t>
      </w:r>
      <w:r>
        <w:rPr>
          <w:rStyle w:val="a6"/>
        </w:rPr>
        <w:noBreakHyphen/>
        <w:t>07</w:t>
      </w:r>
      <w:r>
        <w:rPr>
          <w:rStyle w:val="a6"/>
        </w:rPr>
        <w:noBreakHyphen/>
        <w:t>11/21</w:t>
      </w:r>
      <w:r>
        <w:t>).</w:t>
      </w:r>
    </w:p>
    <w:p w:rsidR="00873165" w:rsidRDefault="00CA3BBD">
      <w:pPr>
        <w:pStyle w:val="a5"/>
        <w:divId w:val="1775250344"/>
      </w:pPr>
      <w:r>
        <w:t xml:space="preserve">Принципиальный подход к рассматриваемой проблеме представлен в </w:t>
      </w:r>
      <w:r>
        <w:rPr>
          <w:rStyle w:val="a6"/>
        </w:rPr>
        <w:t>письмах Минэкономразвития РФ от 14.11.2011 №Д28-565</w:t>
      </w:r>
      <w:r>
        <w:t xml:space="preserve">, </w:t>
      </w:r>
      <w:r>
        <w:rPr>
          <w:rStyle w:val="a6"/>
        </w:rPr>
        <w:t>от 25.11.2011 №Д28-618</w:t>
      </w:r>
      <w:r>
        <w:t>:</w:t>
      </w:r>
    </w:p>
    <w:p w:rsidR="00873165" w:rsidRDefault="00CA3BBD">
      <w:pPr>
        <w:numPr>
          <w:ilvl w:val="0"/>
          <w:numId w:val="16"/>
        </w:numPr>
        <w:spacing w:before="100" w:beforeAutospacing="1" w:after="100" w:afterAutospacing="1"/>
        <w:divId w:val="1775250344"/>
        <w:rPr>
          <w:rFonts w:eastAsia="Times New Roman"/>
        </w:rPr>
      </w:pPr>
      <w:r>
        <w:rPr>
          <w:rFonts w:eastAsia="Times New Roman"/>
        </w:rPr>
        <w:t>любой участник размещения заказа, в том числе тот, который применяет УСНО, вправе участвовать в торгах;</w:t>
      </w:r>
    </w:p>
    <w:p w:rsidR="00873165" w:rsidRDefault="00CA3BBD">
      <w:pPr>
        <w:numPr>
          <w:ilvl w:val="0"/>
          <w:numId w:val="16"/>
        </w:numPr>
        <w:spacing w:before="100" w:beforeAutospacing="1" w:after="100" w:afterAutospacing="1"/>
        <w:divId w:val="1775250344"/>
        <w:rPr>
          <w:rFonts w:eastAsia="Times New Roman"/>
        </w:rPr>
      </w:pPr>
      <w:r>
        <w:rPr>
          <w:rFonts w:eastAsia="Times New Roman"/>
        </w:rPr>
        <w:t>контракт заключается и оплачивается заказчиком по цене победителя торгов вне зависимости от применяемой последним системы налогообложения;</w:t>
      </w:r>
    </w:p>
    <w:p w:rsidR="00873165" w:rsidRDefault="00CA3BBD">
      <w:pPr>
        <w:numPr>
          <w:ilvl w:val="0"/>
          <w:numId w:val="16"/>
        </w:numPr>
        <w:spacing w:before="100" w:beforeAutospacing="1" w:after="100" w:afterAutospacing="1"/>
        <w:divId w:val="1775250344"/>
        <w:rPr>
          <w:rFonts w:eastAsia="Times New Roman"/>
        </w:rPr>
      </w:pPr>
      <w:r>
        <w:rPr>
          <w:rFonts w:eastAsia="Times New Roman"/>
        </w:rPr>
        <w:t>сумма, предусмотренная контрактом за выполненный объем работ, должна быть уплачена победителю торгов в установленном контрактом размере. Применение победителем аукциона УСНО не влечет изменения условий контракта;</w:t>
      </w:r>
    </w:p>
    <w:p w:rsidR="00873165" w:rsidRDefault="00CA3BBD">
      <w:pPr>
        <w:numPr>
          <w:ilvl w:val="0"/>
          <w:numId w:val="16"/>
        </w:numPr>
        <w:spacing w:before="100" w:beforeAutospacing="1" w:after="100" w:afterAutospacing="1"/>
        <w:divId w:val="1775250344"/>
        <w:rPr>
          <w:rFonts w:eastAsia="Times New Roman"/>
        </w:rPr>
      </w:pPr>
      <w:r>
        <w:rPr>
          <w:rFonts w:eastAsia="Times New Roman"/>
        </w:rPr>
        <w:t>корректировка заказчиком цены контракта, предложенной юридическим лицом, применяющим УСНО, при проведении торгов, а также при заключении государственного или муниципального контракта с таким участником размещения заказа не допускается.</w:t>
      </w:r>
    </w:p>
    <w:p w:rsidR="00873165" w:rsidRDefault="00CA3BBD">
      <w:pPr>
        <w:pStyle w:val="a5"/>
        <w:divId w:val="1775250344"/>
      </w:pPr>
      <w:r>
        <w:t>Аналогичного мнения по данной проблеме придерживается ФАС.</w:t>
      </w:r>
    </w:p>
    <w:p w:rsidR="00873165" w:rsidRDefault="00CA3BBD">
      <w:pPr>
        <w:pStyle w:val="a5"/>
        <w:divId w:val="1775250344"/>
      </w:pPr>
      <w:r>
        <w:t>Установленная в контракте стоимость оплаты выполнения работ является обязательством заказчика оплатить контракт в установленном размере при надлежащем его исполнении. Контракт заключается и оплачивается заказчиком по цене победителя торгов вне зависимости от применяемой последним системы налогообложения. Таким образом, сумма НДС – это прибыль победителя торгов, не являющегося плательщиком данного налога (</w:t>
      </w:r>
      <w:r>
        <w:rPr>
          <w:rStyle w:val="a6"/>
        </w:rPr>
        <w:t>Письмо ФАС РФ от 06.10.2011 №АЦ/39173</w:t>
      </w:r>
      <w:r>
        <w:t>).</w:t>
      </w:r>
    </w:p>
    <w:p w:rsidR="00873165" w:rsidRDefault="00CA3BBD">
      <w:pPr>
        <w:pStyle w:val="2"/>
        <w:divId w:val="1775250344"/>
        <w:rPr>
          <w:rFonts w:eastAsia="Times New Roman"/>
        </w:rPr>
      </w:pPr>
      <w:r>
        <w:rPr>
          <w:rFonts w:eastAsia="Times New Roman"/>
        </w:rPr>
        <w:t>Мнение судей по вопросу НДС</w:t>
      </w:r>
    </w:p>
    <w:p w:rsidR="00873165" w:rsidRDefault="00CA3BBD">
      <w:pPr>
        <w:pStyle w:val="a5"/>
        <w:divId w:val="1775250344"/>
      </w:pPr>
      <w:r>
        <w:t>А вот мнение судей по рассматриваемому вопросу не совпадает с приведенным выше. Рассмотрим конкретные дела 2013 – 2014 годов.</w:t>
      </w:r>
    </w:p>
    <w:p w:rsidR="00873165" w:rsidRDefault="00CA3BBD">
      <w:pPr>
        <w:pStyle w:val="a5"/>
        <w:divId w:val="1775250344"/>
      </w:pPr>
      <w:r>
        <w:t xml:space="preserve">Начнем с дела, рассмотренного в </w:t>
      </w:r>
      <w:r>
        <w:rPr>
          <w:rStyle w:val="a6"/>
        </w:rPr>
        <w:t>Постановлении АС ВВО от 18.08.2014 №А82-3316/2013</w:t>
      </w:r>
      <w:r>
        <w:t>. Ситуация достаточно распространенная: общество заключило контракт на выполнение ремонтных работ, которые были проведены в срок. Общество применяет УСНО. В контракте была указана стоимость работ с учетом НДС (ставка 18%). Заказчик оплатил работы в размере стоимости контракта за вычетом НДС. Общество обратилось в суд с требованием о взыскании задолженности, которая равна сумме НДС.</w:t>
      </w:r>
    </w:p>
    <w:p w:rsidR="00873165" w:rsidRDefault="00CA3BBD">
      <w:pPr>
        <w:pStyle w:val="a5"/>
        <w:divId w:val="1775250344"/>
      </w:pPr>
      <w:r>
        <w:t>Отметим, что суд первой инстанции удовлетворил требование общества, а суд апелляционной инстанции отменил данное решение и принял новое решение в пользу заказчика. АС ВВО согласился со своими коллегами из апелляционной инстанции.</w:t>
      </w:r>
    </w:p>
    <w:p w:rsidR="00873165" w:rsidRDefault="00CA3BBD">
      <w:pPr>
        <w:pStyle w:val="a5"/>
        <w:divId w:val="1775250344"/>
      </w:pPr>
      <w:r>
        <w:t>В данном деле в контракте, актах выполненных работ, справке о стоимости выполненных работ и затрат была указана стоимость с выделенной суммой НДС.</w:t>
      </w:r>
    </w:p>
    <w:p w:rsidR="00873165" w:rsidRDefault="00CA3BBD">
      <w:pPr>
        <w:pStyle w:val="a5"/>
        <w:divId w:val="1775250344"/>
      </w:pPr>
      <w:r>
        <w:lastRenderedPageBreak/>
        <w:t>Суд апелляционной инстанции установил, что на момент окончательного выполнения работ общество не являлось плательщиком НДС, то есть не должно компенсировать свои расходы на уплату НДС в бюджет за счет ответчика (заказчика работ), в связи с чем, претендуя на возмещение стоимости работ с учетом НДС, получает неосновательное обогащение при отсутствии для этого законных оснований.</w:t>
      </w:r>
    </w:p>
    <w:p w:rsidR="00873165" w:rsidRDefault="00CA3BBD">
      <w:pPr>
        <w:pStyle w:val="a5"/>
        <w:divId w:val="1775250344"/>
      </w:pPr>
      <w:r>
        <w:t>При таких обстоятельствах суд апелляционной инстанции пришел к правильному, по мнению АС ВВО, выводу об отсутствии у ООО права требовать уплаты ответчиком спорной суммы, так как доказательства, подтверждающие факт выполнения работ на данную сумму, в материалы дела не представлены, а включение в расходы подрядчика суммы НДС противоречит установленным обстоятельствам дела.</w:t>
      </w:r>
    </w:p>
    <w:p w:rsidR="00873165" w:rsidRDefault="00CA3BBD">
      <w:pPr>
        <w:pStyle w:val="a5"/>
        <w:divId w:val="1775250344"/>
      </w:pPr>
      <w:r>
        <w:t xml:space="preserve">Аналогичное по сути дело было предметом рассмотрения в </w:t>
      </w:r>
      <w:r>
        <w:rPr>
          <w:rStyle w:val="a6"/>
        </w:rPr>
        <w:t>Постановлении ФАС ВВО от 15.05.2014 по делу №А29-6032/2012</w:t>
      </w:r>
      <w:r>
        <w:t>. В этом деле, как и в предыдущем, контракт и сводный сметный расчет были подписаны обществом с указанием цены с выделенной суммой НДС. Только в данном деле суды всех инстанций вынесли решения в пользу заказчика.</w:t>
      </w:r>
    </w:p>
    <w:p w:rsidR="00873165" w:rsidRDefault="00CA3BBD">
      <w:pPr>
        <w:pStyle w:val="a5"/>
        <w:divId w:val="1775250344"/>
      </w:pPr>
      <w:r>
        <w:t>Суды установили, что заказчик оплатил выполненные подрядчиком работы в полном объеме (за вычетом НДС). Каких</w:t>
      </w:r>
      <w:r>
        <w:noBreakHyphen/>
        <w:t>либо доказательств выполнения работ на спорную сумму либо внесения обязательных платежей и затрат на добровольное страхование обществом в материалы дела не представлено. При таких обстоятельствах суды пришли к правильному выводу, что заказчик вправе оплатить обществу лишь стоимость выполненных работ.</w:t>
      </w:r>
    </w:p>
    <w:p w:rsidR="00873165" w:rsidRDefault="00CA3BBD">
      <w:pPr>
        <w:pStyle w:val="a5"/>
        <w:divId w:val="1775250344"/>
      </w:pPr>
      <w:r>
        <w:t>Рассмотрим решения, принятые судами других округов по аналогичным делам.</w:t>
      </w:r>
    </w:p>
    <w:p w:rsidR="00873165" w:rsidRDefault="00CA3BBD">
      <w:pPr>
        <w:pStyle w:val="a5"/>
        <w:divId w:val="1775250344"/>
      </w:pPr>
      <w:r>
        <w:t xml:space="preserve">Похожее дело было рассмотрено в </w:t>
      </w:r>
      <w:r>
        <w:rPr>
          <w:rStyle w:val="a6"/>
        </w:rPr>
        <w:t>Постановлении АС СЗО от 06.08.2014 по делу №А21-9158/2013</w:t>
      </w:r>
      <w:r>
        <w:t>. Общество заключило муниципальный контракт, в соответствии с условиями которого подрядчик обязался выполнить работы по капитальному ремонту дорожного покрытия, а муниципальный заказчик – принять результат работ и оплатить его.</w:t>
      </w:r>
    </w:p>
    <w:p w:rsidR="00873165" w:rsidRDefault="00CA3BBD">
      <w:pPr>
        <w:pStyle w:val="a5"/>
        <w:divId w:val="1775250344"/>
      </w:pPr>
      <w:r>
        <w:t>Цена контракта определена сторонами. В соответствии с контрактом указанная цена включает стоимость всех работ, затраты, необходимые для выполнения работ, расходы на страхование, уплату таможенных пошлин, все налоги и сборы. Цена контракта может быть снижена по соглашению сторон без изменения предусмотренного объема работ в случае, если подрядчик применяет УСНО.</w:t>
      </w:r>
    </w:p>
    <w:p w:rsidR="00873165" w:rsidRDefault="00CA3BBD">
      <w:pPr>
        <w:pStyle w:val="a5"/>
        <w:divId w:val="1775250344"/>
      </w:pPr>
      <w:r>
        <w:t xml:space="preserve">По мнению общества, к отношениям сторон подлежат применению положения </w:t>
      </w:r>
      <w:r>
        <w:rPr>
          <w:rStyle w:val="a6"/>
        </w:rPr>
        <w:t>ст. 9 Федерального закона №94</w:t>
      </w:r>
      <w:r>
        <w:rPr>
          <w:rStyle w:val="a6"/>
        </w:rPr>
        <w:noBreakHyphen/>
        <w:t>ФЗ</w:t>
      </w:r>
      <w:r>
        <w:t>, согласно которой цена государственного или муниципального контракта является твердой и не может изменяться в ходе его исполнения. При этом заказчик оплатил работы в сумме, уменьшенной на сумму НДС.</w:t>
      </w:r>
    </w:p>
    <w:p w:rsidR="00873165" w:rsidRDefault="00CA3BBD">
      <w:pPr>
        <w:pStyle w:val="a5"/>
        <w:divId w:val="1775250344"/>
      </w:pPr>
      <w:r>
        <w:t>Все судебные инстанции вынесли решение в пользу заказчика. Судьи отказали в удовлетворении иска. Они пришли к выводу, что оплате подлежит стоимость фактически выполненных работ.</w:t>
      </w:r>
    </w:p>
    <w:p w:rsidR="00873165" w:rsidRDefault="00CA3BBD">
      <w:pPr>
        <w:pStyle w:val="a5"/>
        <w:divId w:val="1775250344"/>
      </w:pPr>
      <w:r>
        <w:t>Суд отметил, что, как следует из содержания контракта, его цена определена сторонами и может быть снижена в случае, если подрядчик применяет УСНО.</w:t>
      </w:r>
    </w:p>
    <w:p w:rsidR="00873165" w:rsidRDefault="00CA3BBD">
      <w:pPr>
        <w:pStyle w:val="a5"/>
        <w:divId w:val="1775250344"/>
      </w:pPr>
      <w:r>
        <w:t>Таким образом, само по себе установление в контракте общей стоимости предстоящих работ не означает, что подрядчик имеет право требовать ее оплаты в случае, если разница образовалась в результате применения последним УСНО.</w:t>
      </w:r>
    </w:p>
    <w:p w:rsidR="00873165" w:rsidRDefault="00CA3BBD">
      <w:pPr>
        <w:pStyle w:val="a5"/>
        <w:divId w:val="1775250344"/>
      </w:pPr>
      <w:r>
        <w:t>Как следует из содержания акта, разница между ценой контракта и стоимостью фактически выполненных работ связана с тем, что подрядчик находится на УСНО. Указанный акт подписан директором общества без возражений и замечаний.</w:t>
      </w:r>
    </w:p>
    <w:p w:rsidR="00873165" w:rsidRDefault="00CA3BBD">
      <w:pPr>
        <w:pStyle w:val="a5"/>
        <w:divId w:val="1775250344"/>
      </w:pPr>
      <w:r>
        <w:t>Таким образом, заказчик правомерно на основании актов при</w:t>
      </w:r>
      <w:r>
        <w:softHyphen/>
        <w:t>ема-передачи работ и положений контракта оплатил стоимость фактически выполненных работ.</w:t>
      </w:r>
    </w:p>
    <w:p w:rsidR="00873165" w:rsidRDefault="00CA3BBD">
      <w:pPr>
        <w:pStyle w:val="a5"/>
        <w:divId w:val="1775250344"/>
      </w:pPr>
      <w:r>
        <w:lastRenderedPageBreak/>
        <w:t>Не далось убедить судей в своей правоте и обществу, которое заключило договор на капитальный ремонт отделения реабилитации (</w:t>
      </w:r>
      <w:r>
        <w:rPr>
          <w:rStyle w:val="a6"/>
        </w:rPr>
        <w:t>Постановление ФАС СЗО</w:t>
      </w:r>
      <w:r>
        <w:t xml:space="preserve"> </w:t>
      </w:r>
      <w:r>
        <w:rPr>
          <w:rStyle w:val="a6"/>
        </w:rPr>
        <w:t>от 20.02.2014 по делу №А21-2287/2013</w:t>
      </w:r>
      <w:r>
        <w:t xml:space="preserve">). Все три судебные инстанции встали на сторону заказчика, который оплатил работы в сумме, уменьшенной на сумму НДС, поскольку общество применяет УСНО. «Упрощенец» пытался доказать судьям, что в </w:t>
      </w:r>
      <w:r>
        <w:rPr>
          <w:rStyle w:val="a6"/>
        </w:rPr>
        <w:t>Федеральном законе №94</w:t>
      </w:r>
      <w:r>
        <w:rPr>
          <w:rStyle w:val="a6"/>
        </w:rPr>
        <w:noBreakHyphen/>
        <w:t>ФЗ</w:t>
      </w:r>
      <w:r>
        <w:t>отсутствуют нормы о корректировке цены контракта в зависимости от применяемой системы налогообложения, товары (работы, услуги) оплачиваются по цене, установленной в контракте, уменьшение которой на сумму НДС при применении подрядчиком УСНО не производится.</w:t>
      </w:r>
    </w:p>
    <w:p w:rsidR="00873165" w:rsidRDefault="00CA3BBD">
      <w:pPr>
        <w:pStyle w:val="a5"/>
        <w:divId w:val="1775250344"/>
      </w:pPr>
      <w:r>
        <w:t>В договоре было указано, что твердой ценой договора является стоимость фактически выполненных работ, подтвержденная актами о приеме выполненных работ по форме КС-2 и справками о стоимости выполненных работ и затрат по форме КС-3.</w:t>
      </w:r>
    </w:p>
    <w:p w:rsidR="00873165" w:rsidRDefault="00CA3BBD">
      <w:pPr>
        <w:pStyle w:val="a5"/>
        <w:divId w:val="1775250344"/>
      </w:pPr>
      <w:r>
        <w:t>При этом замечаний по объемам и качеству работ не было.</w:t>
      </w:r>
    </w:p>
    <w:p w:rsidR="00873165" w:rsidRDefault="00CA3BBD">
      <w:pPr>
        <w:pStyle w:val="a5"/>
        <w:divId w:val="1775250344"/>
      </w:pPr>
      <w:r>
        <w:t>Суд первой инстанции установил, что подрядчик документально подтвердил выполнение работ лишь на сумму, которая была фактически уплачена, в связи с чем указал, что основания для удовлетворения заявленного требования о взыскании стоимости работ на сумму, равную сумме НДС, фактически им не выполненных, отсутствуют.</w:t>
      </w:r>
    </w:p>
    <w:p w:rsidR="00873165" w:rsidRDefault="00CA3BBD">
      <w:pPr>
        <w:pStyle w:val="a5"/>
        <w:divId w:val="1775250344"/>
      </w:pPr>
      <w:r>
        <w:t>С этим выводом согласились судьи апелляционной и кассационной инстанций.</w:t>
      </w:r>
    </w:p>
    <w:p w:rsidR="00873165" w:rsidRDefault="00CA3BBD">
      <w:pPr>
        <w:pStyle w:val="a5"/>
        <w:divId w:val="1775250344"/>
      </w:pPr>
      <w:r>
        <w:t xml:space="preserve">Заявитель в следующем деле тоже старался донести до судей, что государственный контракт заключается и оплачивается заказчиком по цене победителя торгов вне зависимости от применяемой победителем системы налогообложения и снижение стоимости работ по контракту на сумму НДС противоречит положениям </w:t>
      </w:r>
      <w:r>
        <w:rPr>
          <w:rStyle w:val="a6"/>
        </w:rPr>
        <w:t>ст. 309</w:t>
      </w:r>
      <w:r>
        <w:t xml:space="preserve">, </w:t>
      </w:r>
      <w:r>
        <w:rPr>
          <w:rStyle w:val="a6"/>
        </w:rPr>
        <w:t>310 ГК РФ</w:t>
      </w:r>
      <w:r>
        <w:t xml:space="preserve">, нормам </w:t>
      </w:r>
      <w:r>
        <w:rPr>
          <w:rStyle w:val="a6"/>
        </w:rPr>
        <w:t>Федерального закона №94</w:t>
      </w:r>
      <w:r>
        <w:rPr>
          <w:rStyle w:val="a6"/>
        </w:rPr>
        <w:noBreakHyphen/>
        <w:t>ФЗ</w:t>
      </w:r>
      <w:r>
        <w:t>и основано на неправильном толковании норм действующего законодательства и условий договора (</w:t>
      </w:r>
      <w:r>
        <w:rPr>
          <w:rStyle w:val="a6"/>
        </w:rPr>
        <w:t>Постановление ФАС ЗСО от 25.09.2013 по делу №А67-294/2013</w:t>
      </w:r>
      <w:r>
        <w:t>). Но все три судебные инстанции не услышали этих доводов. Они отказали обществу в получении всей суммы, указанной в контракте, за монтаж охранной и пожарной сигнализации.</w:t>
      </w:r>
    </w:p>
    <w:p w:rsidR="00873165" w:rsidRDefault="00CA3BBD">
      <w:pPr>
        <w:pStyle w:val="a5"/>
        <w:divId w:val="1775250344"/>
      </w:pPr>
      <w:r>
        <w:t>Отказывая в удовлетворении исковых требований, суды первой и апелляционной инстанций исходили из того, что в данном случае стоимость работ должна определяться сметой, однако получение истцом суммы НДС, начисленной на стоимость выполненных им работ, при условии что он не является плательщиком НДС, приведет к неосновательному обогащению общества за счет учреждения. Выводы судов соответствуют материалам дела и закону.</w:t>
      </w:r>
    </w:p>
    <w:p w:rsidR="00873165" w:rsidRDefault="00CA3BBD">
      <w:pPr>
        <w:pStyle w:val="a5"/>
        <w:divId w:val="1775250344"/>
      </w:pPr>
      <w:r>
        <w:t>По мнению судей, заказчик подрядных работ по государственному контракту обязан и вправе оплатить подрядчику лишь стоимость выполненных работ без учета суммы НДС. Данный налог предъявляется к уплате дополнительно к цене (тарифу) реализуемых товаров (работ, услуг) и в стоимость товара не входит.</w:t>
      </w:r>
    </w:p>
    <w:p w:rsidR="00873165" w:rsidRDefault="00CA3BBD">
      <w:pPr>
        <w:pStyle w:val="a5"/>
        <w:divId w:val="1775250344"/>
      </w:pPr>
      <w:r>
        <w:t>Доводы кассационной жалобы о том, что сторонами в договоре согласована твердая цена, которая может изменяться только по соглашению сторон, и истец имеет право на всю сумму договора, в том числе с учетом НДС, подлежат отклонению как основанные на неправильном толковании действующего законодательства.</w:t>
      </w:r>
    </w:p>
    <w:p w:rsidR="00873165" w:rsidRDefault="00CA3BBD">
      <w:pPr>
        <w:pStyle w:val="a5"/>
        <w:divId w:val="1775250344"/>
      </w:pPr>
      <w:r>
        <w:t xml:space="preserve">Справедливости ради отметим, что есть судебные решения по аналогичным делам, вынесенные в пользу «упрощенцев». Например, это </w:t>
      </w:r>
      <w:r>
        <w:rPr>
          <w:rStyle w:val="a6"/>
        </w:rPr>
        <w:t>Постановление ФАС ДВО</w:t>
      </w:r>
      <w:r>
        <w:t xml:space="preserve"> </w:t>
      </w:r>
      <w:r>
        <w:rPr>
          <w:rStyle w:val="a6"/>
        </w:rPr>
        <w:t>от 13.08.2013 №Ф03-3381/2013</w:t>
      </w:r>
      <w:r>
        <w:t>. В нем рассматривался такой же спор. Но довод заказчика об уменьшении цены контракта на сумму НДС (ставка 18%), поскольку исполнитель применяет УСНО, судьи отклонили по следующим причинам.</w:t>
      </w:r>
    </w:p>
    <w:p w:rsidR="00873165" w:rsidRDefault="00CA3BBD">
      <w:pPr>
        <w:pStyle w:val="a5"/>
        <w:divId w:val="1775250344"/>
      </w:pPr>
      <w:r>
        <w:t xml:space="preserve">В соответствии с положениями </w:t>
      </w:r>
      <w:r>
        <w:rPr>
          <w:rStyle w:val="a6"/>
        </w:rPr>
        <w:t>Федерального закона №94</w:t>
      </w:r>
      <w:r>
        <w:rPr>
          <w:rStyle w:val="a6"/>
        </w:rPr>
        <w:noBreakHyphen/>
        <w:t>ФЗ</w:t>
      </w:r>
      <w:r>
        <w:t xml:space="preserve">муниципальный контракт заключается на условиях, указанных в поданной участником конкурса, с которым заключается контракт, заявке на участие в конкурсе и конкурсной документации, по цене, предложенной победителем торгов. Порядок расчетов за выполненные работы по спорному контракту, предусматривающий расчеты исходя из </w:t>
      </w:r>
      <w:r>
        <w:lastRenderedPageBreak/>
        <w:t>твердой цены, не содержит исключений для победителя, применяющего УСНО. Корректировка заказчиком цены контракта, предложенной юридическим лицом, применяющим УСНО, при проведении аукциона, а также при заключении государственного (муниципального) контракта с таким участником размещения заказа не допускается.</w:t>
      </w:r>
    </w:p>
    <w:p w:rsidR="00873165" w:rsidRDefault="00CA3BBD">
      <w:pPr>
        <w:pStyle w:val="a5"/>
        <w:divId w:val="1775250344"/>
      </w:pPr>
      <w:r>
        <w:t>В этой связи суд, принимая во внимание то, что цена работ по спорному муниципальному контракту определена в соответствии с результатами открытого аукциона в электронной форме, пришел к выводу об отсутствии оснований для изменения цены работ в одностороннем порядке.</w:t>
      </w:r>
    </w:p>
    <w:p w:rsidR="00873165" w:rsidRDefault="00CA3BBD">
      <w:pPr>
        <w:pStyle w:val="a5"/>
        <w:divId w:val="1775250344"/>
      </w:pPr>
      <w:r>
        <w:t>Таким образом, мнения судей по данному вопросу расходятся. При этом есть значительная часть судебных решений, вынесенных в пользу заказчиков, дающая им возможность уменьшать стоимость контрактов только потому, что исполнитель применяет УСНО.</w:t>
      </w:r>
    </w:p>
    <w:p w:rsidR="00873165" w:rsidRDefault="00CA3BBD">
      <w:pPr>
        <w:pStyle w:val="a5"/>
        <w:divId w:val="1775250344"/>
      </w:pPr>
      <w:r>
        <w:t>Подведем итог.</w:t>
      </w:r>
    </w:p>
    <w:p w:rsidR="00873165" w:rsidRDefault="00CA3BBD">
      <w:pPr>
        <w:pStyle w:val="a5"/>
        <w:divId w:val="1775250344"/>
      </w:pPr>
      <w:r>
        <w:t xml:space="preserve">Пришедший на смену </w:t>
      </w:r>
      <w:r>
        <w:rPr>
          <w:rStyle w:val="a6"/>
        </w:rPr>
        <w:t>Федеральному закону №94</w:t>
      </w:r>
      <w:r>
        <w:rPr>
          <w:rStyle w:val="a6"/>
        </w:rPr>
        <w:noBreakHyphen/>
        <w:t>ФЗ</w:t>
      </w:r>
      <w:r>
        <w:t xml:space="preserve">новый </w:t>
      </w:r>
      <w:r>
        <w:rPr>
          <w:rStyle w:val="a6"/>
        </w:rPr>
        <w:t>Федеральный закон №44</w:t>
      </w:r>
      <w:r>
        <w:rPr>
          <w:rStyle w:val="a6"/>
        </w:rPr>
        <w:noBreakHyphen/>
        <w:t>ФЗ</w:t>
      </w:r>
      <w:r>
        <w:t>не изменил положений об установлении цены контракта. При этом у «упрощенцев» остались и старые проблемы, связанные с тем, что заказчики по факту оплачивают выполненные работы (оказанные услуги, поставленные товары) в сумме, уменьшенной на сумму НДС.</w:t>
      </w:r>
    </w:p>
    <w:p w:rsidR="00873165" w:rsidRDefault="00CA3BBD">
      <w:pPr>
        <w:pStyle w:val="a5"/>
        <w:divId w:val="1775250344"/>
      </w:pPr>
      <w:r>
        <w:t>Из норм действующего законодательства следует:</w:t>
      </w:r>
    </w:p>
    <w:p w:rsidR="00873165" w:rsidRDefault="00CA3BBD">
      <w:pPr>
        <w:numPr>
          <w:ilvl w:val="0"/>
          <w:numId w:val="17"/>
        </w:numPr>
        <w:spacing w:before="100" w:beforeAutospacing="1" w:after="100" w:afterAutospacing="1"/>
        <w:divId w:val="1775250344"/>
        <w:rPr>
          <w:rFonts w:eastAsia="Times New Roman"/>
        </w:rPr>
      </w:pPr>
      <w:r>
        <w:rPr>
          <w:rFonts w:eastAsia="Times New Roman"/>
        </w:rPr>
        <w:t>организации и индивидуальные предприниматели, применяющие УСНО, вправе участвовать в контрактной системе закупок в качестве поставщика (подрядчика, исполнителя) наравне с другими участниками, применяющими различные системы налогообложения. Законодатель не установил никаких ограничений для участников в зависимости от применяемого поставщиком (подрядчиком, исполнителем) налогового режима;</w:t>
      </w:r>
    </w:p>
    <w:p w:rsidR="00873165" w:rsidRDefault="00CA3BBD">
      <w:pPr>
        <w:numPr>
          <w:ilvl w:val="0"/>
          <w:numId w:val="17"/>
        </w:numPr>
        <w:spacing w:before="100" w:beforeAutospacing="1" w:after="100" w:afterAutospacing="1"/>
        <w:divId w:val="1775250344"/>
        <w:rPr>
          <w:rFonts w:eastAsia="Times New Roman"/>
        </w:rPr>
      </w:pPr>
      <w:r>
        <w:rPr>
          <w:rFonts w:eastAsia="Times New Roman"/>
        </w:rPr>
        <w:t>контракт заключается и оплачивается заказчиком по цене победителя торгов вне зависимости от применяемой последним системы налогообложения;</w:t>
      </w:r>
    </w:p>
    <w:p w:rsidR="00873165" w:rsidRDefault="00CA3BBD">
      <w:pPr>
        <w:numPr>
          <w:ilvl w:val="0"/>
          <w:numId w:val="17"/>
        </w:numPr>
        <w:spacing w:before="100" w:beforeAutospacing="1" w:after="100" w:afterAutospacing="1"/>
        <w:divId w:val="1775250344"/>
        <w:rPr>
          <w:rFonts w:eastAsia="Times New Roman"/>
        </w:rPr>
      </w:pPr>
      <w:r>
        <w:rPr>
          <w:rFonts w:eastAsia="Times New Roman"/>
        </w:rPr>
        <w:t>сумма, предусмотренная контрактом за выполненный объем работ, должна быть оплачена победителю торгов в установленном контрактом размере. Применение победителем аукциона УСНО не влечет изменения условий контракта;</w:t>
      </w:r>
    </w:p>
    <w:p w:rsidR="00873165" w:rsidRDefault="00CA3BBD">
      <w:pPr>
        <w:numPr>
          <w:ilvl w:val="0"/>
          <w:numId w:val="17"/>
        </w:numPr>
        <w:spacing w:before="100" w:beforeAutospacing="1" w:after="100" w:afterAutospacing="1"/>
        <w:divId w:val="1775250344"/>
        <w:rPr>
          <w:rFonts w:eastAsia="Times New Roman"/>
        </w:rPr>
      </w:pPr>
      <w:r>
        <w:rPr>
          <w:rFonts w:eastAsia="Times New Roman"/>
        </w:rPr>
        <w:t>корректировка заказчиком цены контракта, предложенной юридическим лицом, применяющим УСНО, при проведении торгов, а также при заключении государственного или муниципального контракта с таким участником размещения заказа не допускается.</w:t>
      </w:r>
    </w:p>
    <w:p w:rsidR="00873165" w:rsidRDefault="00CA3BBD">
      <w:pPr>
        <w:pStyle w:val="a5"/>
        <w:divId w:val="1775250344"/>
      </w:pPr>
      <w:r>
        <w:t>При этом, по мнению Минфина,заказчиком, составляющим обоснование цены, могут устанавливаться условия формирования цены контракта (цены лота), например, с учетом или без учета расходов на перевозку, страхование, уплату таможенных пошлин, налогов и других обязательных платежей.</w:t>
      </w:r>
    </w:p>
    <w:p w:rsidR="00873165" w:rsidRDefault="00CA3BBD">
      <w:pPr>
        <w:pStyle w:val="a5"/>
        <w:divId w:val="1775250344"/>
      </w:pPr>
      <w:r>
        <w:t>Данного мнения придерживаются представители как Минфина, так и Минэкономразвития и ФАС.</w:t>
      </w:r>
    </w:p>
    <w:p w:rsidR="00873165" w:rsidRDefault="00CA3BBD">
      <w:pPr>
        <w:pStyle w:val="a5"/>
        <w:divId w:val="1775250344"/>
      </w:pPr>
      <w:r>
        <w:t>Но вот мнения судей по данному вопросу расходятся. Часть судей следуют вышеприведенным нормам и выносят решения в пользу «упрощенцев». Но значительная часть считает, что если исполнитель применяет УСНО и не является плательщиком НДС, то есть он не должен компенсировать свои расходы на уплату НДС в бюджет за счет ответчика (заказчика работ), то, претендуя на возмещение стоимости работ с учетом НДС, он получает неосновательное обогащение при отсутствии для этого законных оснований.  </w:t>
      </w:r>
    </w:p>
    <w:sectPr w:rsidR="00873165" w:rsidSect="002C581B">
      <w:pgSz w:w="11906" w:h="16838"/>
      <w:pgMar w:top="567" w:right="567" w:bottom="567"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Verdana">
    <w:altName w:val="Tahoma"/>
    <w:panose1 w:val="020B0604030504040204"/>
    <w:charset w:val="CC"/>
    <w:family w:val="swiss"/>
    <w:pitch w:val="variable"/>
    <w:sig w:usb0="20000287" w:usb1="00000000" w:usb2="00000000"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61002A87" w:usb1="80000000" w:usb2="00000008" w:usb3="00000000" w:csb0="000101FF" w:csb1="00000000"/>
  </w:font>
  <w:font w:name="Calibri">
    <w:panose1 w:val="020F0502020204030204"/>
    <w:charset w:val="CC"/>
    <w:family w:val="swiss"/>
    <w:pitch w:val="variable"/>
    <w:sig w:usb0="E10002FF" w:usb1="4000ACFF" w:usb2="00000009"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034B1A"/>
    <w:multiLevelType w:val="multilevel"/>
    <w:tmpl w:val="DA2A407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5DC6CD0"/>
    <w:multiLevelType w:val="multilevel"/>
    <w:tmpl w:val="66FAFD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9BB69E7"/>
    <w:multiLevelType w:val="multilevel"/>
    <w:tmpl w:val="338C04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0EC6A53"/>
    <w:multiLevelType w:val="multilevel"/>
    <w:tmpl w:val="81BA2D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8011A29"/>
    <w:multiLevelType w:val="multilevel"/>
    <w:tmpl w:val="8FC893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AB96368"/>
    <w:multiLevelType w:val="multilevel"/>
    <w:tmpl w:val="95A6A3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1CC584E"/>
    <w:multiLevelType w:val="multilevel"/>
    <w:tmpl w:val="DC8683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6AC6060"/>
    <w:multiLevelType w:val="multilevel"/>
    <w:tmpl w:val="048E03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C72599E"/>
    <w:multiLevelType w:val="multilevel"/>
    <w:tmpl w:val="B09835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8054F23"/>
    <w:multiLevelType w:val="multilevel"/>
    <w:tmpl w:val="8AD203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3E9D5CDE"/>
    <w:multiLevelType w:val="multilevel"/>
    <w:tmpl w:val="DD906A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461842F3"/>
    <w:multiLevelType w:val="multilevel"/>
    <w:tmpl w:val="287A15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47AF392C"/>
    <w:multiLevelType w:val="multilevel"/>
    <w:tmpl w:val="FC388E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4ED45D3B"/>
    <w:multiLevelType w:val="multilevel"/>
    <w:tmpl w:val="C69AB4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4EDD4A22"/>
    <w:multiLevelType w:val="multilevel"/>
    <w:tmpl w:val="921A8D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51C70BA0"/>
    <w:multiLevelType w:val="multilevel"/>
    <w:tmpl w:val="375873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52BD6E13"/>
    <w:multiLevelType w:val="multilevel"/>
    <w:tmpl w:val="5E7EA3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5357667E"/>
    <w:multiLevelType w:val="multilevel"/>
    <w:tmpl w:val="98B4CD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54410F64"/>
    <w:multiLevelType w:val="multilevel"/>
    <w:tmpl w:val="4B661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54C97CCC"/>
    <w:multiLevelType w:val="multilevel"/>
    <w:tmpl w:val="DCC8A5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584D598C"/>
    <w:multiLevelType w:val="multilevel"/>
    <w:tmpl w:val="4738A7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5E6B793F"/>
    <w:multiLevelType w:val="multilevel"/>
    <w:tmpl w:val="59266A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6B8236EF"/>
    <w:multiLevelType w:val="multilevel"/>
    <w:tmpl w:val="3870A4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6BA84C87"/>
    <w:multiLevelType w:val="multilevel"/>
    <w:tmpl w:val="401E13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6FCA5C05"/>
    <w:multiLevelType w:val="multilevel"/>
    <w:tmpl w:val="FC98FE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6"/>
  </w:num>
  <w:num w:numId="2">
    <w:abstractNumId w:val="1"/>
  </w:num>
  <w:num w:numId="3">
    <w:abstractNumId w:val="7"/>
  </w:num>
  <w:num w:numId="4">
    <w:abstractNumId w:val="24"/>
  </w:num>
  <w:num w:numId="5">
    <w:abstractNumId w:val="22"/>
  </w:num>
  <w:num w:numId="6">
    <w:abstractNumId w:val="12"/>
  </w:num>
  <w:num w:numId="7">
    <w:abstractNumId w:val="15"/>
  </w:num>
  <w:num w:numId="8">
    <w:abstractNumId w:val="9"/>
  </w:num>
  <w:num w:numId="9">
    <w:abstractNumId w:val="19"/>
  </w:num>
  <w:num w:numId="10">
    <w:abstractNumId w:val="13"/>
  </w:num>
  <w:num w:numId="11">
    <w:abstractNumId w:val="11"/>
  </w:num>
  <w:num w:numId="12">
    <w:abstractNumId w:val="0"/>
  </w:num>
  <w:num w:numId="13">
    <w:abstractNumId w:val="10"/>
  </w:num>
  <w:num w:numId="14">
    <w:abstractNumId w:val="18"/>
  </w:num>
  <w:num w:numId="15">
    <w:abstractNumId w:val="3"/>
  </w:num>
  <w:num w:numId="16">
    <w:abstractNumId w:val="21"/>
  </w:num>
  <w:num w:numId="17">
    <w:abstractNumId w:val="5"/>
  </w:num>
  <w:num w:numId="18">
    <w:abstractNumId w:val="23"/>
  </w:num>
  <w:num w:numId="19">
    <w:abstractNumId w:val="14"/>
  </w:num>
  <w:num w:numId="20">
    <w:abstractNumId w:val="16"/>
  </w:num>
  <w:num w:numId="21">
    <w:abstractNumId w:val="8"/>
  </w:num>
  <w:num w:numId="22">
    <w:abstractNumId w:val="2"/>
  </w:num>
  <w:num w:numId="23">
    <w:abstractNumId w:val="17"/>
  </w:num>
  <w:num w:numId="24">
    <w:abstractNumId w:val="20"/>
  </w:num>
  <w:num w:numId="25">
    <w:abstractNumId w:val="4"/>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noPunctuationKerning/>
  <w:characterSpacingControl w:val="doNotCompress"/>
  <w:compat>
    <w:doNotSnapToGridInCell/>
    <w:doNotWrapTextWithPunct/>
    <w:doNotUseEastAsianBreakRules/>
    <w:growAutofit/>
    <w:compatSetting w:name="compatibilityMode" w:uri="http://schemas.microsoft.com/office/word" w:val="14"/>
  </w:compat>
  <w:rsids>
    <w:rsidRoot w:val="00CA3BBD"/>
    <w:rsid w:val="002C581B"/>
    <w:rsid w:val="00873165"/>
    <w:rsid w:val="00CA3BBD"/>
  </w:rsids>
  <m:mathPr>
    <m:mathFont m:val="Cambria Math"/>
    <m:brkBin m:val="before"/>
    <m:brkBinSub m:val="--"/>
    <m:smallFrac m:val="0"/>
    <m:dispDef/>
    <m:lMargin m:val="0"/>
    <m:rMargin m:val="0"/>
    <m:defJc m:val="centerGroup"/>
    <m:wrapIndent m:val="1440"/>
    <m:intLim m:val="subSup"/>
    <m:naryLim m:val="undOvr"/>
  </m:mathPr>
  <w:attachedSchema w:val="http://ogp.me/ns/fb#"/>
  <w:attachedSchema w:val="http://ogp.me/ns#"/>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eastAsiaTheme="minorEastAsia"/>
      <w:sz w:val="24"/>
      <w:szCs w:val="24"/>
    </w:rPr>
  </w:style>
  <w:style w:type="paragraph" w:styleId="1">
    <w:name w:val="heading 1"/>
    <w:basedOn w:val="a"/>
    <w:link w:val="10"/>
    <w:uiPriority w:val="9"/>
    <w:qFormat/>
    <w:rsid w:val="002C581B"/>
    <w:pPr>
      <w:spacing w:before="100" w:beforeAutospacing="1" w:after="100" w:afterAutospacing="1"/>
      <w:outlineLvl w:val="0"/>
    </w:pPr>
    <w:rPr>
      <w:rFonts w:ascii="Arial" w:hAnsi="Arial"/>
      <w:bCs/>
      <w:kern w:val="36"/>
      <w:sz w:val="32"/>
      <w:szCs w:val="48"/>
    </w:rPr>
  </w:style>
  <w:style w:type="paragraph" w:styleId="2">
    <w:name w:val="heading 2"/>
    <w:basedOn w:val="a"/>
    <w:link w:val="20"/>
    <w:uiPriority w:val="9"/>
    <w:qFormat/>
    <w:rsid w:val="002C581B"/>
    <w:pPr>
      <w:pBdr>
        <w:bottom w:val="single" w:sz="4" w:space="1" w:color="C0C0C0"/>
      </w:pBdr>
      <w:spacing w:before="100" w:beforeAutospacing="1" w:after="100" w:afterAutospacing="1"/>
      <w:outlineLvl w:val="1"/>
    </w:pPr>
    <w:rPr>
      <w:rFonts w:ascii="Arial" w:hAnsi="Arial"/>
      <w:bCs/>
      <w:color w:val="365F91" w:themeColor="accent1" w:themeShade="BF"/>
      <w:sz w:val="28"/>
      <w:szCs w:val="36"/>
    </w:rPr>
  </w:style>
  <w:style w:type="paragraph" w:styleId="3">
    <w:name w:val="heading 3"/>
    <w:basedOn w:val="a"/>
    <w:link w:val="30"/>
    <w:uiPriority w:val="9"/>
    <w:qFormat/>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Pr>
      <w:color w:val="0000FF"/>
      <w:u w:val="single"/>
    </w:rPr>
  </w:style>
  <w:style w:type="character" w:styleId="a4">
    <w:name w:val="FollowedHyperlink"/>
    <w:basedOn w:val="a0"/>
    <w:uiPriority w:val="99"/>
    <w:semiHidden/>
    <w:unhideWhenUsed/>
    <w:rPr>
      <w:color w:val="800080"/>
      <w:u w:val="single"/>
    </w:rPr>
  </w:style>
  <w:style w:type="paragraph" w:styleId="z-">
    <w:name w:val="HTML Top of Form"/>
    <w:basedOn w:val="a"/>
    <w:next w:val="a"/>
    <w:link w:val="z-0"/>
    <w:hidden/>
    <w:uiPriority w:val="99"/>
    <w:semiHidden/>
    <w:unhideWhenUsed/>
    <w:pPr>
      <w:pBdr>
        <w:bottom w:val="single" w:sz="6" w:space="1" w:color="auto"/>
      </w:pBdr>
      <w:jc w:val="center"/>
    </w:pPr>
    <w:rPr>
      <w:rFonts w:ascii="Arial" w:hAnsi="Arial" w:cs="Arial"/>
      <w:vanish/>
      <w:sz w:val="16"/>
      <w:szCs w:val="16"/>
    </w:rPr>
  </w:style>
  <w:style w:type="character" w:customStyle="1" w:styleId="z-0">
    <w:name w:val="z-Начало формы Знак"/>
    <w:basedOn w:val="a0"/>
    <w:link w:val="z-"/>
    <w:uiPriority w:val="99"/>
    <w:semiHidden/>
    <w:rPr>
      <w:rFonts w:ascii="Arial" w:eastAsiaTheme="minorEastAsia" w:hAnsi="Arial" w:cs="Arial"/>
      <w:vanish/>
      <w:sz w:val="16"/>
      <w:szCs w:val="16"/>
    </w:rPr>
  </w:style>
  <w:style w:type="paragraph" w:styleId="z-1">
    <w:name w:val="HTML Bottom of Form"/>
    <w:basedOn w:val="a"/>
    <w:next w:val="a"/>
    <w:link w:val="z-2"/>
    <w:hidden/>
    <w:uiPriority w:val="99"/>
    <w:semiHidden/>
    <w:unhideWhenUsed/>
    <w:pPr>
      <w:pBdr>
        <w:top w:val="single" w:sz="6" w:space="1" w:color="auto"/>
      </w:pBdr>
      <w:jc w:val="center"/>
    </w:pPr>
    <w:rPr>
      <w:rFonts w:ascii="Arial" w:hAnsi="Arial" w:cs="Arial"/>
      <w:vanish/>
      <w:sz w:val="16"/>
      <w:szCs w:val="16"/>
    </w:rPr>
  </w:style>
  <w:style w:type="character" w:customStyle="1" w:styleId="z-2">
    <w:name w:val="z-Конец формы Знак"/>
    <w:basedOn w:val="a0"/>
    <w:link w:val="z-1"/>
    <w:uiPriority w:val="99"/>
    <w:semiHidden/>
    <w:rPr>
      <w:rFonts w:ascii="Arial" w:eastAsiaTheme="minorEastAsia" w:hAnsi="Arial" w:cs="Arial"/>
      <w:vanish/>
      <w:sz w:val="16"/>
      <w:szCs w:val="16"/>
    </w:rPr>
  </w:style>
  <w:style w:type="paragraph" w:customStyle="1" w:styleId="subscribe-alert-class">
    <w:name w:val="subscribe-alert-class"/>
    <w:basedOn w:val="a"/>
    <w:pPr>
      <w:shd w:val="clear" w:color="auto" w:fill="FEF5B8"/>
      <w:spacing w:line="300" w:lineRule="atLeast"/>
      <w:ind w:left="-2820"/>
      <w:jc w:val="center"/>
    </w:pPr>
    <w:rPr>
      <w:rFonts w:ascii="Arial" w:hAnsi="Arial" w:cs="Arial"/>
      <w:color w:val="333333"/>
      <w:sz w:val="21"/>
      <w:szCs w:val="21"/>
    </w:rPr>
  </w:style>
  <w:style w:type="paragraph" w:customStyle="1" w:styleId="subscribe-alert-classheader">
    <w:name w:val="subscribe-alert-classheader"/>
    <w:basedOn w:val="a"/>
    <w:pPr>
      <w:spacing w:before="100" w:beforeAutospacing="1" w:after="100" w:afterAutospacing="1" w:line="390" w:lineRule="atLeast"/>
    </w:pPr>
    <w:rPr>
      <w:sz w:val="30"/>
      <w:szCs w:val="30"/>
    </w:rPr>
  </w:style>
  <w:style w:type="paragraph" w:customStyle="1" w:styleId="subscribe-alert-classbtn">
    <w:name w:val="subscribe-alert-classbtn"/>
    <w:basedOn w:val="a"/>
    <w:pPr>
      <w:spacing w:before="100" w:beforeAutospacing="1" w:after="100" w:afterAutospacing="1"/>
    </w:pPr>
  </w:style>
  <w:style w:type="paragraph" w:customStyle="1" w:styleId="conerborder">
    <w:name w:val="conerborder"/>
    <w:basedOn w:val="a"/>
    <w:pPr>
      <w:spacing w:before="100" w:beforeAutospacing="1" w:after="100" w:afterAutospacing="1"/>
    </w:pPr>
  </w:style>
  <w:style w:type="paragraph" w:customStyle="1" w:styleId="coner">
    <w:name w:val="coner"/>
    <w:basedOn w:val="a"/>
    <w:pPr>
      <w:spacing w:before="100" w:beforeAutospacing="1" w:after="100" w:afterAutospacing="1"/>
    </w:pPr>
  </w:style>
  <w:style w:type="paragraph" w:customStyle="1" w:styleId="close">
    <w:name w:val="close"/>
    <w:basedOn w:val="a"/>
    <w:pPr>
      <w:spacing w:before="100" w:beforeAutospacing="1" w:after="100" w:afterAutospacing="1"/>
    </w:pPr>
  </w:style>
  <w:style w:type="paragraph" w:customStyle="1" w:styleId="subscribe-alert-classbtn1">
    <w:name w:val="subscribe-alert-classbtn1"/>
    <w:basedOn w:val="a"/>
    <w:pPr>
      <w:pBdr>
        <w:top w:val="single" w:sz="6" w:space="0" w:color="DDDFE2"/>
        <w:left w:val="single" w:sz="6" w:space="0" w:color="CCCFD3"/>
        <w:bottom w:val="single" w:sz="6" w:space="0" w:color="C1C6CA"/>
        <w:right w:val="single" w:sz="6" w:space="0" w:color="CCCFD3"/>
      </w:pBdr>
      <w:shd w:val="clear" w:color="auto" w:fill="FEFEFE"/>
      <w:spacing w:before="100" w:beforeAutospacing="1" w:after="100" w:afterAutospacing="1"/>
    </w:pPr>
  </w:style>
  <w:style w:type="paragraph" w:customStyle="1" w:styleId="conerborder1">
    <w:name w:val="conerborder1"/>
    <w:basedOn w:val="a"/>
    <w:pPr>
      <w:pBdr>
        <w:bottom w:val="single" w:sz="48" w:space="0" w:color="545454"/>
      </w:pBdr>
      <w:spacing w:before="100" w:beforeAutospacing="1" w:after="100" w:afterAutospacing="1" w:line="0" w:lineRule="auto"/>
    </w:pPr>
    <w:rPr>
      <w:sz w:val="2"/>
      <w:szCs w:val="2"/>
    </w:rPr>
  </w:style>
  <w:style w:type="paragraph" w:customStyle="1" w:styleId="coner1">
    <w:name w:val="coner1"/>
    <w:basedOn w:val="a"/>
    <w:pPr>
      <w:pBdr>
        <w:bottom w:val="single" w:sz="48" w:space="0" w:color="FEF5B8"/>
      </w:pBdr>
      <w:spacing w:before="100" w:beforeAutospacing="1" w:after="100" w:afterAutospacing="1" w:line="0" w:lineRule="auto"/>
    </w:pPr>
    <w:rPr>
      <w:sz w:val="2"/>
      <w:szCs w:val="2"/>
    </w:rPr>
  </w:style>
  <w:style w:type="paragraph" w:customStyle="1" w:styleId="close1">
    <w:name w:val="close1"/>
    <w:basedOn w:val="a"/>
    <w:pPr>
      <w:spacing w:before="100" w:beforeAutospacing="1" w:after="100" w:afterAutospacing="1"/>
    </w:pPr>
    <w:rPr>
      <w:rFonts w:ascii="Verdana" w:hAnsi="Verdana"/>
      <w:sz w:val="41"/>
      <w:szCs w:val="41"/>
    </w:rPr>
  </w:style>
  <w:style w:type="paragraph" w:customStyle="1" w:styleId="secondary">
    <w:name w:val="secondary"/>
    <w:basedOn w:val="a"/>
    <w:pPr>
      <w:spacing w:before="100" w:beforeAutospacing="1" w:after="100" w:afterAutospacing="1"/>
    </w:pPr>
  </w:style>
  <w:style w:type="paragraph" w:customStyle="1" w:styleId="primary-wide">
    <w:name w:val="primary-wide"/>
    <w:basedOn w:val="a"/>
    <w:pPr>
      <w:spacing w:before="100" w:beforeAutospacing="1" w:after="100" w:afterAutospacing="1"/>
    </w:pPr>
  </w:style>
  <w:style w:type="paragraph" w:customStyle="1" w:styleId="subscribe-alert-classbtn2">
    <w:name w:val="subscribe-alert-classbtn2"/>
    <w:basedOn w:val="a"/>
    <w:pPr>
      <w:pBdr>
        <w:top w:val="single" w:sz="6" w:space="0" w:color="DDDFE2"/>
        <w:left w:val="single" w:sz="6" w:space="0" w:color="CCCFD3"/>
        <w:bottom w:val="single" w:sz="6" w:space="0" w:color="C1C6CA"/>
        <w:right w:val="single" w:sz="6" w:space="0" w:color="CCCFD3"/>
      </w:pBdr>
      <w:shd w:val="clear" w:color="auto" w:fill="FEFEFE"/>
      <w:spacing w:before="100" w:beforeAutospacing="1" w:after="100" w:afterAutospacing="1"/>
    </w:pPr>
  </w:style>
  <w:style w:type="paragraph" w:customStyle="1" w:styleId="conerborder2">
    <w:name w:val="conerborder2"/>
    <w:basedOn w:val="a"/>
    <w:pPr>
      <w:pBdr>
        <w:bottom w:val="single" w:sz="48" w:space="0" w:color="545454"/>
      </w:pBdr>
      <w:spacing w:before="100" w:beforeAutospacing="1" w:after="100" w:afterAutospacing="1" w:line="0" w:lineRule="auto"/>
    </w:pPr>
    <w:rPr>
      <w:sz w:val="2"/>
      <w:szCs w:val="2"/>
    </w:rPr>
  </w:style>
  <w:style w:type="paragraph" w:customStyle="1" w:styleId="coner2">
    <w:name w:val="coner2"/>
    <w:basedOn w:val="a"/>
    <w:pPr>
      <w:pBdr>
        <w:bottom w:val="single" w:sz="48" w:space="0" w:color="FEF5B8"/>
      </w:pBdr>
      <w:spacing w:before="100" w:beforeAutospacing="1" w:after="100" w:afterAutospacing="1" w:line="0" w:lineRule="auto"/>
    </w:pPr>
    <w:rPr>
      <w:sz w:val="2"/>
      <w:szCs w:val="2"/>
    </w:rPr>
  </w:style>
  <w:style w:type="paragraph" w:customStyle="1" w:styleId="close2">
    <w:name w:val="close2"/>
    <w:basedOn w:val="a"/>
    <w:pPr>
      <w:spacing w:before="100" w:beforeAutospacing="1" w:after="100" w:afterAutospacing="1"/>
    </w:pPr>
    <w:rPr>
      <w:rFonts w:ascii="Verdana" w:hAnsi="Verdana"/>
      <w:sz w:val="41"/>
      <w:szCs w:val="41"/>
    </w:rPr>
  </w:style>
  <w:style w:type="paragraph" w:customStyle="1" w:styleId="secondary1">
    <w:name w:val="secondary1"/>
    <w:basedOn w:val="a"/>
    <w:pPr>
      <w:spacing w:before="100" w:beforeAutospacing="1" w:after="100" w:afterAutospacing="1"/>
      <w:ind w:left="-2857"/>
    </w:pPr>
  </w:style>
  <w:style w:type="paragraph" w:customStyle="1" w:styleId="primary-wide1">
    <w:name w:val="primary-wide1"/>
    <w:basedOn w:val="a"/>
  </w:style>
  <w:style w:type="paragraph" w:customStyle="1" w:styleId="comment">
    <w:name w:val="comment"/>
    <w:basedOn w:val="a"/>
    <w:pPr>
      <w:spacing w:before="100" w:beforeAutospacing="1" w:after="100" w:afterAutospacing="1"/>
    </w:pPr>
  </w:style>
  <w:style w:type="paragraph" w:customStyle="1" w:styleId="article-navbar-left-text">
    <w:name w:val="article-navbar-left-text"/>
    <w:basedOn w:val="a"/>
    <w:pPr>
      <w:spacing w:before="100" w:beforeAutospacing="1" w:after="100" w:afterAutospacing="1"/>
    </w:pPr>
  </w:style>
  <w:style w:type="character" w:customStyle="1" w:styleId="10">
    <w:name w:val="Заголовок 1 Знак"/>
    <w:basedOn w:val="a0"/>
    <w:link w:val="1"/>
    <w:uiPriority w:val="9"/>
    <w:rsid w:val="002C581B"/>
    <w:rPr>
      <w:rFonts w:ascii="Arial" w:eastAsiaTheme="minorEastAsia" w:hAnsi="Arial"/>
      <w:bCs/>
      <w:kern w:val="36"/>
      <w:sz w:val="32"/>
      <w:szCs w:val="48"/>
    </w:rPr>
  </w:style>
  <w:style w:type="paragraph" w:customStyle="1" w:styleId="subscribe-alert-classbtn3">
    <w:name w:val="subscribe-alert-classbtn3"/>
    <w:basedOn w:val="a"/>
    <w:pPr>
      <w:pBdr>
        <w:top w:val="single" w:sz="6" w:space="0" w:color="DDDFE2"/>
        <w:left w:val="single" w:sz="6" w:space="0" w:color="CCCFD3"/>
        <w:bottom w:val="single" w:sz="6" w:space="0" w:color="C1C6CA"/>
        <w:right w:val="single" w:sz="6" w:space="0" w:color="CCCFD3"/>
      </w:pBdr>
      <w:shd w:val="clear" w:color="auto" w:fill="FEFEFE"/>
      <w:spacing w:before="100" w:beforeAutospacing="1" w:after="100" w:afterAutospacing="1"/>
    </w:pPr>
  </w:style>
  <w:style w:type="paragraph" w:customStyle="1" w:styleId="conerborder3">
    <w:name w:val="conerborder3"/>
    <w:basedOn w:val="a"/>
    <w:pPr>
      <w:pBdr>
        <w:bottom w:val="single" w:sz="48" w:space="0" w:color="545454"/>
      </w:pBdr>
      <w:spacing w:before="100" w:beforeAutospacing="1" w:after="100" w:afterAutospacing="1" w:line="0" w:lineRule="auto"/>
    </w:pPr>
    <w:rPr>
      <w:sz w:val="2"/>
      <w:szCs w:val="2"/>
    </w:rPr>
  </w:style>
  <w:style w:type="paragraph" w:customStyle="1" w:styleId="coner3">
    <w:name w:val="coner3"/>
    <w:basedOn w:val="a"/>
    <w:pPr>
      <w:pBdr>
        <w:bottom w:val="single" w:sz="48" w:space="0" w:color="FEF5B8"/>
      </w:pBdr>
      <w:spacing w:before="100" w:beforeAutospacing="1" w:after="100" w:afterAutospacing="1" w:line="0" w:lineRule="auto"/>
    </w:pPr>
    <w:rPr>
      <w:sz w:val="2"/>
      <w:szCs w:val="2"/>
    </w:rPr>
  </w:style>
  <w:style w:type="paragraph" w:customStyle="1" w:styleId="close3">
    <w:name w:val="close3"/>
    <w:basedOn w:val="a"/>
    <w:pPr>
      <w:spacing w:before="100" w:beforeAutospacing="1" w:after="100" w:afterAutospacing="1"/>
    </w:pPr>
    <w:rPr>
      <w:rFonts w:ascii="Verdana" w:hAnsi="Verdana"/>
      <w:sz w:val="41"/>
      <w:szCs w:val="41"/>
    </w:rPr>
  </w:style>
  <w:style w:type="paragraph" w:customStyle="1" w:styleId="secondary2">
    <w:name w:val="secondary2"/>
    <w:basedOn w:val="a"/>
    <w:pPr>
      <w:spacing w:before="100" w:beforeAutospacing="1" w:after="100" w:afterAutospacing="1"/>
      <w:ind w:left="-2857"/>
    </w:pPr>
  </w:style>
  <w:style w:type="paragraph" w:customStyle="1" w:styleId="primary-wide2">
    <w:name w:val="primary-wide2"/>
    <w:basedOn w:val="a"/>
  </w:style>
  <w:style w:type="paragraph" w:styleId="a5">
    <w:name w:val="Normal (Web)"/>
    <w:basedOn w:val="a"/>
    <w:uiPriority w:val="99"/>
    <w:semiHidden/>
    <w:unhideWhenUsed/>
    <w:pPr>
      <w:spacing w:before="100" w:beforeAutospacing="1" w:after="100" w:afterAutospacing="1"/>
    </w:pPr>
  </w:style>
  <w:style w:type="character" w:styleId="a6">
    <w:name w:val="Strong"/>
    <w:basedOn w:val="a0"/>
    <w:uiPriority w:val="22"/>
    <w:qFormat/>
    <w:rPr>
      <w:b/>
      <w:bCs/>
    </w:rPr>
  </w:style>
  <w:style w:type="character" w:customStyle="1" w:styleId="20">
    <w:name w:val="Заголовок 2 Знак"/>
    <w:basedOn w:val="a0"/>
    <w:link w:val="2"/>
    <w:uiPriority w:val="9"/>
    <w:rsid w:val="002C581B"/>
    <w:rPr>
      <w:rFonts w:ascii="Arial" w:eastAsiaTheme="minorEastAsia" w:hAnsi="Arial"/>
      <w:bCs/>
      <w:color w:val="365F91" w:themeColor="accent1" w:themeShade="BF"/>
      <w:sz w:val="28"/>
      <w:szCs w:val="36"/>
    </w:rPr>
  </w:style>
  <w:style w:type="character" w:customStyle="1" w:styleId="left">
    <w:name w:val="left"/>
    <w:basedOn w:val="a0"/>
  </w:style>
  <w:style w:type="paragraph" w:customStyle="1" w:styleId="subscribe-alert-classbtn4">
    <w:name w:val="subscribe-alert-classbtn4"/>
    <w:basedOn w:val="a"/>
    <w:pPr>
      <w:pBdr>
        <w:top w:val="single" w:sz="6" w:space="0" w:color="DDDFE2"/>
        <w:left w:val="single" w:sz="6" w:space="0" w:color="CCCFD3"/>
        <w:bottom w:val="single" w:sz="6" w:space="0" w:color="C1C6CA"/>
        <w:right w:val="single" w:sz="6" w:space="0" w:color="CCCFD3"/>
      </w:pBdr>
      <w:shd w:val="clear" w:color="auto" w:fill="FEFEFE"/>
      <w:spacing w:before="100" w:beforeAutospacing="1" w:after="100" w:afterAutospacing="1"/>
    </w:pPr>
  </w:style>
  <w:style w:type="paragraph" w:customStyle="1" w:styleId="conerborder4">
    <w:name w:val="conerborder4"/>
    <w:basedOn w:val="a"/>
    <w:pPr>
      <w:pBdr>
        <w:bottom w:val="single" w:sz="48" w:space="0" w:color="545454"/>
      </w:pBdr>
      <w:spacing w:before="100" w:beforeAutospacing="1" w:after="100" w:afterAutospacing="1" w:line="0" w:lineRule="auto"/>
    </w:pPr>
    <w:rPr>
      <w:sz w:val="2"/>
      <w:szCs w:val="2"/>
    </w:rPr>
  </w:style>
  <w:style w:type="paragraph" w:customStyle="1" w:styleId="coner4">
    <w:name w:val="coner4"/>
    <w:basedOn w:val="a"/>
    <w:pPr>
      <w:pBdr>
        <w:bottom w:val="single" w:sz="48" w:space="0" w:color="FEF5B8"/>
      </w:pBdr>
      <w:spacing w:before="100" w:beforeAutospacing="1" w:after="100" w:afterAutospacing="1" w:line="0" w:lineRule="auto"/>
    </w:pPr>
    <w:rPr>
      <w:sz w:val="2"/>
      <w:szCs w:val="2"/>
    </w:rPr>
  </w:style>
  <w:style w:type="paragraph" w:customStyle="1" w:styleId="close4">
    <w:name w:val="close4"/>
    <w:basedOn w:val="a"/>
    <w:pPr>
      <w:spacing w:before="100" w:beforeAutospacing="1" w:after="100" w:afterAutospacing="1"/>
    </w:pPr>
    <w:rPr>
      <w:rFonts w:ascii="Verdana" w:hAnsi="Verdana"/>
      <w:sz w:val="41"/>
      <w:szCs w:val="41"/>
    </w:rPr>
  </w:style>
  <w:style w:type="paragraph" w:customStyle="1" w:styleId="secondary3">
    <w:name w:val="secondary3"/>
    <w:basedOn w:val="a"/>
    <w:pPr>
      <w:spacing w:before="100" w:beforeAutospacing="1" w:after="100" w:afterAutospacing="1"/>
      <w:ind w:left="-2857"/>
    </w:pPr>
  </w:style>
  <w:style w:type="paragraph" w:customStyle="1" w:styleId="primary-wide3">
    <w:name w:val="primary-wide3"/>
    <w:basedOn w:val="a"/>
  </w:style>
  <w:style w:type="paragraph" w:customStyle="1" w:styleId="relapitem-description">
    <w:name w:val="relap__item-description"/>
    <w:basedOn w:val="a"/>
    <w:pPr>
      <w:spacing w:before="100" w:beforeAutospacing="1" w:after="100" w:afterAutospacing="1"/>
    </w:pPr>
    <w:rPr>
      <w:vanish/>
    </w:rPr>
  </w:style>
  <w:style w:type="paragraph" w:customStyle="1" w:styleId="relapblock-title">
    <w:name w:val="relap__block-title"/>
    <w:basedOn w:val="a"/>
    <w:pPr>
      <w:spacing w:before="100" w:beforeAutospacing="1" w:after="100" w:afterAutospacing="1"/>
    </w:pPr>
    <w:rPr>
      <w:vanish/>
    </w:rPr>
  </w:style>
  <w:style w:type="paragraph" w:customStyle="1" w:styleId="subscribe-alert-classbtn5">
    <w:name w:val="subscribe-alert-classbtn5"/>
    <w:basedOn w:val="a"/>
    <w:pPr>
      <w:pBdr>
        <w:top w:val="single" w:sz="6" w:space="0" w:color="DDDFE2"/>
        <w:left w:val="single" w:sz="6" w:space="0" w:color="CCCFD3"/>
        <w:bottom w:val="single" w:sz="6" w:space="0" w:color="C1C6CA"/>
        <w:right w:val="single" w:sz="6" w:space="0" w:color="CCCFD3"/>
      </w:pBdr>
      <w:shd w:val="clear" w:color="auto" w:fill="FEFEFE"/>
      <w:spacing w:before="100" w:beforeAutospacing="1" w:after="100" w:afterAutospacing="1"/>
    </w:pPr>
  </w:style>
  <w:style w:type="paragraph" w:customStyle="1" w:styleId="conerborder5">
    <w:name w:val="conerborder5"/>
    <w:basedOn w:val="a"/>
    <w:pPr>
      <w:pBdr>
        <w:bottom w:val="single" w:sz="48" w:space="0" w:color="545454"/>
      </w:pBdr>
      <w:spacing w:before="100" w:beforeAutospacing="1" w:after="100" w:afterAutospacing="1" w:line="0" w:lineRule="auto"/>
    </w:pPr>
    <w:rPr>
      <w:sz w:val="2"/>
      <w:szCs w:val="2"/>
    </w:rPr>
  </w:style>
  <w:style w:type="paragraph" w:customStyle="1" w:styleId="coner5">
    <w:name w:val="coner5"/>
    <w:basedOn w:val="a"/>
    <w:pPr>
      <w:pBdr>
        <w:bottom w:val="single" w:sz="48" w:space="0" w:color="FEF5B8"/>
      </w:pBdr>
      <w:spacing w:before="100" w:beforeAutospacing="1" w:after="100" w:afterAutospacing="1" w:line="0" w:lineRule="auto"/>
    </w:pPr>
    <w:rPr>
      <w:sz w:val="2"/>
      <w:szCs w:val="2"/>
    </w:rPr>
  </w:style>
  <w:style w:type="paragraph" w:customStyle="1" w:styleId="close5">
    <w:name w:val="close5"/>
    <w:basedOn w:val="a"/>
    <w:pPr>
      <w:spacing w:before="100" w:beforeAutospacing="1" w:after="100" w:afterAutospacing="1"/>
    </w:pPr>
    <w:rPr>
      <w:rFonts w:ascii="Verdana" w:hAnsi="Verdana"/>
      <w:sz w:val="41"/>
      <w:szCs w:val="41"/>
    </w:rPr>
  </w:style>
  <w:style w:type="paragraph" w:customStyle="1" w:styleId="secondary4">
    <w:name w:val="secondary4"/>
    <w:basedOn w:val="a"/>
    <w:pPr>
      <w:spacing w:before="100" w:beforeAutospacing="1" w:after="100" w:afterAutospacing="1"/>
      <w:ind w:left="-2857"/>
    </w:pPr>
  </w:style>
  <w:style w:type="paragraph" w:customStyle="1" w:styleId="primary-wide4">
    <w:name w:val="primary-wide4"/>
    <w:basedOn w:val="a"/>
  </w:style>
  <w:style w:type="character" w:customStyle="1" w:styleId="30">
    <w:name w:val="Заголовок 3 Знак"/>
    <w:basedOn w:val="a0"/>
    <w:link w:val="3"/>
    <w:uiPriority w:val="9"/>
    <w:semiHidden/>
    <w:rPr>
      <w:rFonts w:asciiTheme="majorHAnsi" w:eastAsiaTheme="majorEastAsia" w:hAnsiTheme="majorHAnsi" w:cstheme="majorBidi"/>
      <w:b/>
      <w:bCs/>
      <w:color w:val="4F81BD" w:themeColor="accent1"/>
      <w:sz w:val="24"/>
      <w:szCs w:val="24"/>
    </w:rPr>
  </w:style>
  <w:style w:type="paragraph" w:customStyle="1" w:styleId="more">
    <w:name w:val="more"/>
    <w:basedOn w:val="a"/>
    <w:pPr>
      <w:spacing w:before="100" w:beforeAutospacing="1" w:after="100" w:afterAutospacing="1"/>
    </w:pPr>
  </w:style>
  <w:style w:type="paragraph" w:customStyle="1" w:styleId="newsiteactivity">
    <w:name w:val="newsiteactivity"/>
    <w:basedOn w:val="a"/>
    <w:pPr>
      <w:shd w:val="clear" w:color="auto" w:fill="FC887E"/>
      <w:spacing w:before="100" w:beforeAutospacing="1" w:after="100" w:afterAutospacing="1"/>
    </w:pPr>
    <w:rPr>
      <w:vanish/>
    </w:rPr>
  </w:style>
  <w:style w:type="paragraph" w:customStyle="1" w:styleId="newactivity">
    <w:name w:val="newactivity"/>
    <w:basedOn w:val="a"/>
    <w:pPr>
      <w:shd w:val="clear" w:color="auto" w:fill="FC887E"/>
      <w:spacing w:before="100" w:beforeAutospacing="1" w:after="100" w:afterAutospacing="1"/>
    </w:pPr>
    <w:rPr>
      <w:vanish/>
    </w:rPr>
  </w:style>
  <w:style w:type="paragraph" w:customStyle="1" w:styleId="subscribe-alert-classbtn6">
    <w:name w:val="subscribe-alert-classbtn6"/>
    <w:basedOn w:val="a"/>
    <w:pPr>
      <w:pBdr>
        <w:top w:val="single" w:sz="6" w:space="0" w:color="DDDFE2"/>
        <w:left w:val="single" w:sz="6" w:space="0" w:color="CCCFD3"/>
        <w:bottom w:val="single" w:sz="6" w:space="0" w:color="C1C6CA"/>
        <w:right w:val="single" w:sz="6" w:space="0" w:color="CCCFD3"/>
      </w:pBdr>
      <w:shd w:val="clear" w:color="auto" w:fill="FEFEFE"/>
      <w:spacing w:before="100" w:beforeAutospacing="1" w:after="100" w:afterAutospacing="1"/>
    </w:pPr>
  </w:style>
  <w:style w:type="paragraph" w:customStyle="1" w:styleId="conerborder6">
    <w:name w:val="conerborder6"/>
    <w:basedOn w:val="a"/>
    <w:pPr>
      <w:pBdr>
        <w:bottom w:val="single" w:sz="48" w:space="0" w:color="545454"/>
      </w:pBdr>
      <w:spacing w:before="100" w:beforeAutospacing="1" w:after="100" w:afterAutospacing="1" w:line="0" w:lineRule="auto"/>
    </w:pPr>
    <w:rPr>
      <w:sz w:val="2"/>
      <w:szCs w:val="2"/>
    </w:rPr>
  </w:style>
  <w:style w:type="paragraph" w:customStyle="1" w:styleId="coner6">
    <w:name w:val="coner6"/>
    <w:basedOn w:val="a"/>
    <w:pPr>
      <w:pBdr>
        <w:bottom w:val="single" w:sz="48" w:space="0" w:color="FEF5B8"/>
      </w:pBdr>
      <w:spacing w:before="100" w:beforeAutospacing="1" w:after="100" w:afterAutospacing="1" w:line="0" w:lineRule="auto"/>
    </w:pPr>
    <w:rPr>
      <w:sz w:val="2"/>
      <w:szCs w:val="2"/>
    </w:rPr>
  </w:style>
  <w:style w:type="paragraph" w:customStyle="1" w:styleId="close6">
    <w:name w:val="close6"/>
    <w:basedOn w:val="a"/>
    <w:pPr>
      <w:spacing w:before="100" w:beforeAutospacing="1" w:after="100" w:afterAutospacing="1"/>
    </w:pPr>
    <w:rPr>
      <w:rFonts w:ascii="Verdana" w:hAnsi="Verdana"/>
      <w:sz w:val="41"/>
      <w:szCs w:val="41"/>
    </w:rPr>
  </w:style>
  <w:style w:type="paragraph" w:customStyle="1" w:styleId="secondary5">
    <w:name w:val="secondary5"/>
    <w:basedOn w:val="a"/>
    <w:pPr>
      <w:spacing w:before="100" w:beforeAutospacing="1" w:after="100" w:afterAutospacing="1"/>
      <w:ind w:left="-2857"/>
    </w:pPr>
  </w:style>
  <w:style w:type="paragraph" w:customStyle="1" w:styleId="primary-wide5">
    <w:name w:val="primary-wide5"/>
    <w:basedOn w:val="a"/>
  </w:style>
  <w:style w:type="paragraph" w:customStyle="1" w:styleId="clearfix">
    <w:name w:val="clearfix"/>
    <w:basedOn w:val="a"/>
    <w:pPr>
      <w:spacing w:before="100" w:beforeAutospacing="1" w:after="100" w:afterAutospacing="1"/>
    </w:pPr>
  </w:style>
  <w:style w:type="paragraph" w:customStyle="1" w:styleId="subscribe-alert-classbtn7">
    <w:name w:val="subscribe-alert-classbtn7"/>
    <w:basedOn w:val="a"/>
    <w:pPr>
      <w:pBdr>
        <w:top w:val="single" w:sz="6" w:space="0" w:color="DDDFE2"/>
        <w:left w:val="single" w:sz="6" w:space="0" w:color="CCCFD3"/>
        <w:bottom w:val="single" w:sz="6" w:space="0" w:color="C1C6CA"/>
        <w:right w:val="single" w:sz="6" w:space="0" w:color="CCCFD3"/>
      </w:pBdr>
      <w:shd w:val="clear" w:color="auto" w:fill="FEFEFE"/>
      <w:spacing w:before="100" w:beforeAutospacing="1" w:after="100" w:afterAutospacing="1"/>
    </w:pPr>
  </w:style>
  <w:style w:type="paragraph" w:customStyle="1" w:styleId="conerborder7">
    <w:name w:val="conerborder7"/>
    <w:basedOn w:val="a"/>
    <w:pPr>
      <w:pBdr>
        <w:bottom w:val="single" w:sz="48" w:space="0" w:color="545454"/>
      </w:pBdr>
      <w:spacing w:before="100" w:beforeAutospacing="1" w:after="100" w:afterAutospacing="1" w:line="0" w:lineRule="auto"/>
    </w:pPr>
    <w:rPr>
      <w:sz w:val="2"/>
      <w:szCs w:val="2"/>
    </w:rPr>
  </w:style>
  <w:style w:type="paragraph" w:customStyle="1" w:styleId="coner7">
    <w:name w:val="coner7"/>
    <w:basedOn w:val="a"/>
    <w:pPr>
      <w:pBdr>
        <w:bottom w:val="single" w:sz="48" w:space="0" w:color="FEF5B8"/>
      </w:pBdr>
      <w:spacing w:before="100" w:beforeAutospacing="1" w:after="100" w:afterAutospacing="1" w:line="0" w:lineRule="auto"/>
    </w:pPr>
    <w:rPr>
      <w:sz w:val="2"/>
      <w:szCs w:val="2"/>
    </w:rPr>
  </w:style>
  <w:style w:type="paragraph" w:customStyle="1" w:styleId="close7">
    <w:name w:val="close7"/>
    <w:basedOn w:val="a"/>
    <w:pPr>
      <w:spacing w:before="100" w:beforeAutospacing="1" w:after="100" w:afterAutospacing="1"/>
    </w:pPr>
    <w:rPr>
      <w:rFonts w:ascii="Verdana" w:hAnsi="Verdana"/>
      <w:sz w:val="41"/>
      <w:szCs w:val="41"/>
    </w:rPr>
  </w:style>
  <w:style w:type="paragraph" w:customStyle="1" w:styleId="secondary6">
    <w:name w:val="secondary6"/>
    <w:basedOn w:val="a"/>
    <w:pPr>
      <w:spacing w:before="100" w:beforeAutospacing="1" w:after="100" w:afterAutospacing="1"/>
      <w:ind w:left="-2857"/>
    </w:pPr>
  </w:style>
  <w:style w:type="paragraph" w:customStyle="1" w:styleId="primary-wide6">
    <w:name w:val="primary-wide6"/>
    <w:basedOn w:val="a"/>
  </w:style>
  <w:style w:type="character" w:customStyle="1" w:styleId="arrow">
    <w:name w:val="arrow"/>
    <w:basedOn w:val="a0"/>
  </w:style>
  <w:style w:type="character" w:customStyle="1" w:styleId="todaynick">
    <w:name w:val="todaynick"/>
    <w:basedOn w:val="a0"/>
  </w:style>
  <w:style w:type="paragraph" w:customStyle="1" w:styleId="subscribe-alert-classbtn8">
    <w:name w:val="subscribe-alert-classbtn8"/>
    <w:basedOn w:val="a"/>
    <w:pPr>
      <w:pBdr>
        <w:top w:val="single" w:sz="6" w:space="0" w:color="DDDFE2"/>
        <w:left w:val="single" w:sz="6" w:space="0" w:color="CCCFD3"/>
        <w:bottom w:val="single" w:sz="6" w:space="0" w:color="C1C6CA"/>
        <w:right w:val="single" w:sz="6" w:space="0" w:color="CCCFD3"/>
      </w:pBdr>
      <w:shd w:val="clear" w:color="auto" w:fill="FEFEFE"/>
      <w:spacing w:before="100" w:beforeAutospacing="1" w:after="100" w:afterAutospacing="1"/>
    </w:pPr>
  </w:style>
  <w:style w:type="paragraph" w:customStyle="1" w:styleId="conerborder8">
    <w:name w:val="conerborder8"/>
    <w:basedOn w:val="a"/>
    <w:pPr>
      <w:pBdr>
        <w:bottom w:val="single" w:sz="48" w:space="0" w:color="545454"/>
      </w:pBdr>
      <w:spacing w:before="100" w:beforeAutospacing="1" w:after="100" w:afterAutospacing="1" w:line="0" w:lineRule="auto"/>
    </w:pPr>
    <w:rPr>
      <w:sz w:val="2"/>
      <w:szCs w:val="2"/>
    </w:rPr>
  </w:style>
  <w:style w:type="paragraph" w:customStyle="1" w:styleId="coner8">
    <w:name w:val="coner8"/>
    <w:basedOn w:val="a"/>
    <w:pPr>
      <w:pBdr>
        <w:bottom w:val="single" w:sz="48" w:space="0" w:color="FEF5B8"/>
      </w:pBdr>
      <w:spacing w:before="100" w:beforeAutospacing="1" w:after="100" w:afterAutospacing="1" w:line="0" w:lineRule="auto"/>
    </w:pPr>
    <w:rPr>
      <w:sz w:val="2"/>
      <w:szCs w:val="2"/>
    </w:rPr>
  </w:style>
  <w:style w:type="paragraph" w:customStyle="1" w:styleId="close8">
    <w:name w:val="close8"/>
    <w:basedOn w:val="a"/>
    <w:pPr>
      <w:spacing w:before="100" w:beforeAutospacing="1" w:after="100" w:afterAutospacing="1"/>
    </w:pPr>
    <w:rPr>
      <w:rFonts w:ascii="Verdana" w:hAnsi="Verdana"/>
      <w:sz w:val="41"/>
      <w:szCs w:val="41"/>
    </w:rPr>
  </w:style>
  <w:style w:type="paragraph" w:customStyle="1" w:styleId="secondary7">
    <w:name w:val="secondary7"/>
    <w:basedOn w:val="a"/>
    <w:pPr>
      <w:spacing w:before="100" w:beforeAutospacing="1" w:after="100" w:afterAutospacing="1"/>
      <w:ind w:left="-2857"/>
    </w:pPr>
  </w:style>
  <w:style w:type="paragraph" w:customStyle="1" w:styleId="primary-wide7">
    <w:name w:val="primary-wide7"/>
    <w:basedOn w:val="a"/>
  </w:style>
  <w:style w:type="paragraph" w:customStyle="1" w:styleId="subscribe-alert-classbtn9">
    <w:name w:val="subscribe-alert-classbtn9"/>
    <w:basedOn w:val="a"/>
    <w:pPr>
      <w:pBdr>
        <w:top w:val="single" w:sz="6" w:space="0" w:color="DDDFE2"/>
        <w:left w:val="single" w:sz="6" w:space="0" w:color="CCCFD3"/>
        <w:bottom w:val="single" w:sz="6" w:space="0" w:color="C1C6CA"/>
        <w:right w:val="single" w:sz="6" w:space="0" w:color="CCCFD3"/>
      </w:pBdr>
      <w:shd w:val="clear" w:color="auto" w:fill="FEFEFE"/>
      <w:spacing w:before="100" w:beforeAutospacing="1" w:after="100" w:afterAutospacing="1"/>
    </w:pPr>
  </w:style>
  <w:style w:type="paragraph" w:customStyle="1" w:styleId="conerborder9">
    <w:name w:val="conerborder9"/>
    <w:basedOn w:val="a"/>
    <w:pPr>
      <w:pBdr>
        <w:bottom w:val="single" w:sz="48" w:space="0" w:color="545454"/>
      </w:pBdr>
      <w:spacing w:before="100" w:beforeAutospacing="1" w:after="100" w:afterAutospacing="1" w:line="0" w:lineRule="auto"/>
    </w:pPr>
    <w:rPr>
      <w:sz w:val="2"/>
      <w:szCs w:val="2"/>
    </w:rPr>
  </w:style>
  <w:style w:type="paragraph" w:customStyle="1" w:styleId="coner9">
    <w:name w:val="coner9"/>
    <w:basedOn w:val="a"/>
    <w:pPr>
      <w:pBdr>
        <w:bottom w:val="single" w:sz="48" w:space="0" w:color="FEF5B8"/>
      </w:pBdr>
      <w:spacing w:before="100" w:beforeAutospacing="1" w:after="100" w:afterAutospacing="1" w:line="0" w:lineRule="auto"/>
    </w:pPr>
    <w:rPr>
      <w:sz w:val="2"/>
      <w:szCs w:val="2"/>
    </w:rPr>
  </w:style>
  <w:style w:type="paragraph" w:customStyle="1" w:styleId="close9">
    <w:name w:val="close9"/>
    <w:basedOn w:val="a"/>
    <w:pPr>
      <w:spacing w:before="100" w:beforeAutospacing="1" w:after="100" w:afterAutospacing="1"/>
    </w:pPr>
    <w:rPr>
      <w:rFonts w:ascii="Verdana" w:hAnsi="Verdana"/>
      <w:sz w:val="41"/>
      <w:szCs w:val="41"/>
    </w:rPr>
  </w:style>
  <w:style w:type="paragraph" w:customStyle="1" w:styleId="secondary8">
    <w:name w:val="secondary8"/>
    <w:basedOn w:val="a"/>
    <w:pPr>
      <w:spacing w:before="100" w:beforeAutospacing="1" w:after="100" w:afterAutospacing="1"/>
      <w:ind w:left="-2857"/>
    </w:pPr>
  </w:style>
  <w:style w:type="paragraph" w:customStyle="1" w:styleId="primary-wide8">
    <w:name w:val="primary-wide8"/>
    <w:basedOn w:val="a"/>
  </w:style>
  <w:style w:type="paragraph" w:customStyle="1" w:styleId="11">
    <w:name w:val="Нижний колонтитул1"/>
    <w:basedOn w:val="a"/>
    <w:pPr>
      <w:spacing w:before="100" w:beforeAutospacing="1" w:after="100" w:afterAutospacing="1"/>
    </w:pPr>
  </w:style>
  <w:style w:type="paragraph" w:customStyle="1" w:styleId="subscribe-alert-classbtn10">
    <w:name w:val="subscribe-alert-classbtn10"/>
    <w:basedOn w:val="a"/>
    <w:pPr>
      <w:pBdr>
        <w:top w:val="single" w:sz="6" w:space="0" w:color="DDDFE2"/>
        <w:left w:val="single" w:sz="6" w:space="0" w:color="CCCFD3"/>
        <w:bottom w:val="single" w:sz="6" w:space="0" w:color="C1C6CA"/>
        <w:right w:val="single" w:sz="6" w:space="0" w:color="CCCFD3"/>
      </w:pBdr>
      <w:shd w:val="clear" w:color="auto" w:fill="FEFEFE"/>
      <w:spacing w:before="100" w:beforeAutospacing="1" w:after="100" w:afterAutospacing="1"/>
    </w:pPr>
  </w:style>
  <w:style w:type="paragraph" w:customStyle="1" w:styleId="conerborder10">
    <w:name w:val="conerborder10"/>
    <w:basedOn w:val="a"/>
    <w:pPr>
      <w:pBdr>
        <w:bottom w:val="single" w:sz="48" w:space="0" w:color="545454"/>
      </w:pBdr>
      <w:spacing w:before="100" w:beforeAutospacing="1" w:after="100" w:afterAutospacing="1" w:line="0" w:lineRule="auto"/>
    </w:pPr>
    <w:rPr>
      <w:sz w:val="2"/>
      <w:szCs w:val="2"/>
    </w:rPr>
  </w:style>
  <w:style w:type="paragraph" w:customStyle="1" w:styleId="coner10">
    <w:name w:val="coner10"/>
    <w:basedOn w:val="a"/>
    <w:pPr>
      <w:pBdr>
        <w:bottom w:val="single" w:sz="48" w:space="0" w:color="FEF5B8"/>
      </w:pBdr>
      <w:spacing w:before="100" w:beforeAutospacing="1" w:after="100" w:afterAutospacing="1" w:line="0" w:lineRule="auto"/>
    </w:pPr>
    <w:rPr>
      <w:sz w:val="2"/>
      <w:szCs w:val="2"/>
    </w:rPr>
  </w:style>
  <w:style w:type="paragraph" w:customStyle="1" w:styleId="close10">
    <w:name w:val="close10"/>
    <w:basedOn w:val="a"/>
    <w:pPr>
      <w:spacing w:before="100" w:beforeAutospacing="1" w:after="100" w:afterAutospacing="1"/>
    </w:pPr>
    <w:rPr>
      <w:rFonts w:ascii="Verdana" w:hAnsi="Verdana"/>
      <w:sz w:val="41"/>
      <w:szCs w:val="41"/>
    </w:rPr>
  </w:style>
  <w:style w:type="paragraph" w:customStyle="1" w:styleId="secondary9">
    <w:name w:val="secondary9"/>
    <w:basedOn w:val="a"/>
    <w:pPr>
      <w:spacing w:before="100" w:beforeAutospacing="1" w:after="100" w:afterAutospacing="1"/>
      <w:ind w:left="-2857"/>
    </w:pPr>
  </w:style>
  <w:style w:type="paragraph" w:customStyle="1" w:styleId="primary-wide9">
    <w:name w:val="primary-wide9"/>
    <w:basedOn w:val="a"/>
  </w:style>
  <w:style w:type="paragraph" w:styleId="a7">
    <w:name w:val="Balloon Text"/>
    <w:basedOn w:val="a"/>
    <w:link w:val="a8"/>
    <w:uiPriority w:val="99"/>
    <w:semiHidden/>
    <w:unhideWhenUsed/>
    <w:rsid w:val="00CA3BBD"/>
    <w:rPr>
      <w:rFonts w:ascii="Tahoma" w:hAnsi="Tahoma" w:cs="Tahoma"/>
      <w:sz w:val="16"/>
      <w:szCs w:val="16"/>
    </w:rPr>
  </w:style>
  <w:style w:type="character" w:customStyle="1" w:styleId="a8">
    <w:name w:val="Текст выноски Знак"/>
    <w:basedOn w:val="a0"/>
    <w:link w:val="a7"/>
    <w:uiPriority w:val="99"/>
    <w:semiHidden/>
    <w:rsid w:val="00CA3BBD"/>
    <w:rPr>
      <w:rFonts w:ascii="Tahoma" w:eastAsiaTheme="minorEastAsi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eastAsiaTheme="minorEastAsia"/>
      <w:sz w:val="24"/>
      <w:szCs w:val="24"/>
    </w:rPr>
  </w:style>
  <w:style w:type="paragraph" w:styleId="1">
    <w:name w:val="heading 1"/>
    <w:basedOn w:val="a"/>
    <w:link w:val="10"/>
    <w:uiPriority w:val="9"/>
    <w:qFormat/>
    <w:rsid w:val="002C581B"/>
    <w:pPr>
      <w:spacing w:before="100" w:beforeAutospacing="1" w:after="100" w:afterAutospacing="1"/>
      <w:outlineLvl w:val="0"/>
    </w:pPr>
    <w:rPr>
      <w:rFonts w:ascii="Arial" w:hAnsi="Arial"/>
      <w:bCs/>
      <w:kern w:val="36"/>
      <w:sz w:val="32"/>
      <w:szCs w:val="48"/>
    </w:rPr>
  </w:style>
  <w:style w:type="paragraph" w:styleId="2">
    <w:name w:val="heading 2"/>
    <w:basedOn w:val="a"/>
    <w:link w:val="20"/>
    <w:uiPriority w:val="9"/>
    <w:qFormat/>
    <w:rsid w:val="002C581B"/>
    <w:pPr>
      <w:pBdr>
        <w:bottom w:val="single" w:sz="4" w:space="1" w:color="C0C0C0"/>
      </w:pBdr>
      <w:spacing w:before="100" w:beforeAutospacing="1" w:after="100" w:afterAutospacing="1"/>
      <w:outlineLvl w:val="1"/>
    </w:pPr>
    <w:rPr>
      <w:rFonts w:ascii="Arial" w:hAnsi="Arial"/>
      <w:bCs/>
      <w:color w:val="365F91" w:themeColor="accent1" w:themeShade="BF"/>
      <w:sz w:val="28"/>
      <w:szCs w:val="36"/>
    </w:rPr>
  </w:style>
  <w:style w:type="paragraph" w:styleId="3">
    <w:name w:val="heading 3"/>
    <w:basedOn w:val="a"/>
    <w:link w:val="30"/>
    <w:uiPriority w:val="9"/>
    <w:qFormat/>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Pr>
      <w:color w:val="0000FF"/>
      <w:u w:val="single"/>
    </w:rPr>
  </w:style>
  <w:style w:type="character" w:styleId="a4">
    <w:name w:val="FollowedHyperlink"/>
    <w:basedOn w:val="a0"/>
    <w:uiPriority w:val="99"/>
    <w:semiHidden/>
    <w:unhideWhenUsed/>
    <w:rPr>
      <w:color w:val="800080"/>
      <w:u w:val="single"/>
    </w:rPr>
  </w:style>
  <w:style w:type="paragraph" w:styleId="z-">
    <w:name w:val="HTML Top of Form"/>
    <w:basedOn w:val="a"/>
    <w:next w:val="a"/>
    <w:link w:val="z-0"/>
    <w:hidden/>
    <w:uiPriority w:val="99"/>
    <w:semiHidden/>
    <w:unhideWhenUsed/>
    <w:pPr>
      <w:pBdr>
        <w:bottom w:val="single" w:sz="6" w:space="1" w:color="auto"/>
      </w:pBdr>
      <w:jc w:val="center"/>
    </w:pPr>
    <w:rPr>
      <w:rFonts w:ascii="Arial" w:hAnsi="Arial" w:cs="Arial"/>
      <w:vanish/>
      <w:sz w:val="16"/>
      <w:szCs w:val="16"/>
    </w:rPr>
  </w:style>
  <w:style w:type="character" w:customStyle="1" w:styleId="z-0">
    <w:name w:val="z-Начало формы Знак"/>
    <w:basedOn w:val="a0"/>
    <w:link w:val="z-"/>
    <w:uiPriority w:val="99"/>
    <w:semiHidden/>
    <w:rPr>
      <w:rFonts w:ascii="Arial" w:eastAsiaTheme="minorEastAsia" w:hAnsi="Arial" w:cs="Arial"/>
      <w:vanish/>
      <w:sz w:val="16"/>
      <w:szCs w:val="16"/>
    </w:rPr>
  </w:style>
  <w:style w:type="paragraph" w:styleId="z-1">
    <w:name w:val="HTML Bottom of Form"/>
    <w:basedOn w:val="a"/>
    <w:next w:val="a"/>
    <w:link w:val="z-2"/>
    <w:hidden/>
    <w:uiPriority w:val="99"/>
    <w:semiHidden/>
    <w:unhideWhenUsed/>
    <w:pPr>
      <w:pBdr>
        <w:top w:val="single" w:sz="6" w:space="1" w:color="auto"/>
      </w:pBdr>
      <w:jc w:val="center"/>
    </w:pPr>
    <w:rPr>
      <w:rFonts w:ascii="Arial" w:hAnsi="Arial" w:cs="Arial"/>
      <w:vanish/>
      <w:sz w:val="16"/>
      <w:szCs w:val="16"/>
    </w:rPr>
  </w:style>
  <w:style w:type="character" w:customStyle="1" w:styleId="z-2">
    <w:name w:val="z-Конец формы Знак"/>
    <w:basedOn w:val="a0"/>
    <w:link w:val="z-1"/>
    <w:uiPriority w:val="99"/>
    <w:semiHidden/>
    <w:rPr>
      <w:rFonts w:ascii="Arial" w:eastAsiaTheme="minorEastAsia" w:hAnsi="Arial" w:cs="Arial"/>
      <w:vanish/>
      <w:sz w:val="16"/>
      <w:szCs w:val="16"/>
    </w:rPr>
  </w:style>
  <w:style w:type="paragraph" w:customStyle="1" w:styleId="subscribe-alert-class">
    <w:name w:val="subscribe-alert-class"/>
    <w:basedOn w:val="a"/>
    <w:pPr>
      <w:shd w:val="clear" w:color="auto" w:fill="FEF5B8"/>
      <w:spacing w:line="300" w:lineRule="atLeast"/>
      <w:ind w:left="-2820"/>
      <w:jc w:val="center"/>
    </w:pPr>
    <w:rPr>
      <w:rFonts w:ascii="Arial" w:hAnsi="Arial" w:cs="Arial"/>
      <w:color w:val="333333"/>
      <w:sz w:val="21"/>
      <w:szCs w:val="21"/>
    </w:rPr>
  </w:style>
  <w:style w:type="paragraph" w:customStyle="1" w:styleId="subscribe-alert-classheader">
    <w:name w:val="subscribe-alert-classheader"/>
    <w:basedOn w:val="a"/>
    <w:pPr>
      <w:spacing w:before="100" w:beforeAutospacing="1" w:after="100" w:afterAutospacing="1" w:line="390" w:lineRule="atLeast"/>
    </w:pPr>
    <w:rPr>
      <w:sz w:val="30"/>
      <w:szCs w:val="30"/>
    </w:rPr>
  </w:style>
  <w:style w:type="paragraph" w:customStyle="1" w:styleId="subscribe-alert-classbtn">
    <w:name w:val="subscribe-alert-classbtn"/>
    <w:basedOn w:val="a"/>
    <w:pPr>
      <w:spacing w:before="100" w:beforeAutospacing="1" w:after="100" w:afterAutospacing="1"/>
    </w:pPr>
  </w:style>
  <w:style w:type="paragraph" w:customStyle="1" w:styleId="conerborder">
    <w:name w:val="conerborder"/>
    <w:basedOn w:val="a"/>
    <w:pPr>
      <w:spacing w:before="100" w:beforeAutospacing="1" w:after="100" w:afterAutospacing="1"/>
    </w:pPr>
  </w:style>
  <w:style w:type="paragraph" w:customStyle="1" w:styleId="coner">
    <w:name w:val="coner"/>
    <w:basedOn w:val="a"/>
    <w:pPr>
      <w:spacing w:before="100" w:beforeAutospacing="1" w:after="100" w:afterAutospacing="1"/>
    </w:pPr>
  </w:style>
  <w:style w:type="paragraph" w:customStyle="1" w:styleId="close">
    <w:name w:val="close"/>
    <w:basedOn w:val="a"/>
    <w:pPr>
      <w:spacing w:before="100" w:beforeAutospacing="1" w:after="100" w:afterAutospacing="1"/>
    </w:pPr>
  </w:style>
  <w:style w:type="paragraph" w:customStyle="1" w:styleId="subscribe-alert-classbtn1">
    <w:name w:val="subscribe-alert-classbtn1"/>
    <w:basedOn w:val="a"/>
    <w:pPr>
      <w:pBdr>
        <w:top w:val="single" w:sz="6" w:space="0" w:color="DDDFE2"/>
        <w:left w:val="single" w:sz="6" w:space="0" w:color="CCCFD3"/>
        <w:bottom w:val="single" w:sz="6" w:space="0" w:color="C1C6CA"/>
        <w:right w:val="single" w:sz="6" w:space="0" w:color="CCCFD3"/>
      </w:pBdr>
      <w:shd w:val="clear" w:color="auto" w:fill="FEFEFE"/>
      <w:spacing w:before="100" w:beforeAutospacing="1" w:after="100" w:afterAutospacing="1"/>
    </w:pPr>
  </w:style>
  <w:style w:type="paragraph" w:customStyle="1" w:styleId="conerborder1">
    <w:name w:val="conerborder1"/>
    <w:basedOn w:val="a"/>
    <w:pPr>
      <w:pBdr>
        <w:bottom w:val="single" w:sz="48" w:space="0" w:color="545454"/>
      </w:pBdr>
      <w:spacing w:before="100" w:beforeAutospacing="1" w:after="100" w:afterAutospacing="1" w:line="0" w:lineRule="auto"/>
    </w:pPr>
    <w:rPr>
      <w:sz w:val="2"/>
      <w:szCs w:val="2"/>
    </w:rPr>
  </w:style>
  <w:style w:type="paragraph" w:customStyle="1" w:styleId="coner1">
    <w:name w:val="coner1"/>
    <w:basedOn w:val="a"/>
    <w:pPr>
      <w:pBdr>
        <w:bottom w:val="single" w:sz="48" w:space="0" w:color="FEF5B8"/>
      </w:pBdr>
      <w:spacing w:before="100" w:beforeAutospacing="1" w:after="100" w:afterAutospacing="1" w:line="0" w:lineRule="auto"/>
    </w:pPr>
    <w:rPr>
      <w:sz w:val="2"/>
      <w:szCs w:val="2"/>
    </w:rPr>
  </w:style>
  <w:style w:type="paragraph" w:customStyle="1" w:styleId="close1">
    <w:name w:val="close1"/>
    <w:basedOn w:val="a"/>
    <w:pPr>
      <w:spacing w:before="100" w:beforeAutospacing="1" w:after="100" w:afterAutospacing="1"/>
    </w:pPr>
    <w:rPr>
      <w:rFonts w:ascii="Verdana" w:hAnsi="Verdana"/>
      <w:sz w:val="41"/>
      <w:szCs w:val="41"/>
    </w:rPr>
  </w:style>
  <w:style w:type="paragraph" w:customStyle="1" w:styleId="secondary">
    <w:name w:val="secondary"/>
    <w:basedOn w:val="a"/>
    <w:pPr>
      <w:spacing w:before="100" w:beforeAutospacing="1" w:after="100" w:afterAutospacing="1"/>
    </w:pPr>
  </w:style>
  <w:style w:type="paragraph" w:customStyle="1" w:styleId="primary-wide">
    <w:name w:val="primary-wide"/>
    <w:basedOn w:val="a"/>
    <w:pPr>
      <w:spacing w:before="100" w:beforeAutospacing="1" w:after="100" w:afterAutospacing="1"/>
    </w:pPr>
  </w:style>
  <w:style w:type="paragraph" w:customStyle="1" w:styleId="subscribe-alert-classbtn2">
    <w:name w:val="subscribe-alert-classbtn2"/>
    <w:basedOn w:val="a"/>
    <w:pPr>
      <w:pBdr>
        <w:top w:val="single" w:sz="6" w:space="0" w:color="DDDFE2"/>
        <w:left w:val="single" w:sz="6" w:space="0" w:color="CCCFD3"/>
        <w:bottom w:val="single" w:sz="6" w:space="0" w:color="C1C6CA"/>
        <w:right w:val="single" w:sz="6" w:space="0" w:color="CCCFD3"/>
      </w:pBdr>
      <w:shd w:val="clear" w:color="auto" w:fill="FEFEFE"/>
      <w:spacing w:before="100" w:beforeAutospacing="1" w:after="100" w:afterAutospacing="1"/>
    </w:pPr>
  </w:style>
  <w:style w:type="paragraph" w:customStyle="1" w:styleId="conerborder2">
    <w:name w:val="conerborder2"/>
    <w:basedOn w:val="a"/>
    <w:pPr>
      <w:pBdr>
        <w:bottom w:val="single" w:sz="48" w:space="0" w:color="545454"/>
      </w:pBdr>
      <w:spacing w:before="100" w:beforeAutospacing="1" w:after="100" w:afterAutospacing="1" w:line="0" w:lineRule="auto"/>
    </w:pPr>
    <w:rPr>
      <w:sz w:val="2"/>
      <w:szCs w:val="2"/>
    </w:rPr>
  </w:style>
  <w:style w:type="paragraph" w:customStyle="1" w:styleId="coner2">
    <w:name w:val="coner2"/>
    <w:basedOn w:val="a"/>
    <w:pPr>
      <w:pBdr>
        <w:bottom w:val="single" w:sz="48" w:space="0" w:color="FEF5B8"/>
      </w:pBdr>
      <w:spacing w:before="100" w:beforeAutospacing="1" w:after="100" w:afterAutospacing="1" w:line="0" w:lineRule="auto"/>
    </w:pPr>
    <w:rPr>
      <w:sz w:val="2"/>
      <w:szCs w:val="2"/>
    </w:rPr>
  </w:style>
  <w:style w:type="paragraph" w:customStyle="1" w:styleId="close2">
    <w:name w:val="close2"/>
    <w:basedOn w:val="a"/>
    <w:pPr>
      <w:spacing w:before="100" w:beforeAutospacing="1" w:after="100" w:afterAutospacing="1"/>
    </w:pPr>
    <w:rPr>
      <w:rFonts w:ascii="Verdana" w:hAnsi="Verdana"/>
      <w:sz w:val="41"/>
      <w:szCs w:val="41"/>
    </w:rPr>
  </w:style>
  <w:style w:type="paragraph" w:customStyle="1" w:styleId="secondary1">
    <w:name w:val="secondary1"/>
    <w:basedOn w:val="a"/>
    <w:pPr>
      <w:spacing w:before="100" w:beforeAutospacing="1" w:after="100" w:afterAutospacing="1"/>
      <w:ind w:left="-2857"/>
    </w:pPr>
  </w:style>
  <w:style w:type="paragraph" w:customStyle="1" w:styleId="primary-wide1">
    <w:name w:val="primary-wide1"/>
    <w:basedOn w:val="a"/>
  </w:style>
  <w:style w:type="paragraph" w:customStyle="1" w:styleId="comment">
    <w:name w:val="comment"/>
    <w:basedOn w:val="a"/>
    <w:pPr>
      <w:spacing w:before="100" w:beforeAutospacing="1" w:after="100" w:afterAutospacing="1"/>
    </w:pPr>
  </w:style>
  <w:style w:type="paragraph" w:customStyle="1" w:styleId="article-navbar-left-text">
    <w:name w:val="article-navbar-left-text"/>
    <w:basedOn w:val="a"/>
    <w:pPr>
      <w:spacing w:before="100" w:beforeAutospacing="1" w:after="100" w:afterAutospacing="1"/>
    </w:pPr>
  </w:style>
  <w:style w:type="character" w:customStyle="1" w:styleId="10">
    <w:name w:val="Заголовок 1 Знак"/>
    <w:basedOn w:val="a0"/>
    <w:link w:val="1"/>
    <w:uiPriority w:val="9"/>
    <w:rsid w:val="002C581B"/>
    <w:rPr>
      <w:rFonts w:ascii="Arial" w:eastAsiaTheme="minorEastAsia" w:hAnsi="Arial"/>
      <w:bCs/>
      <w:kern w:val="36"/>
      <w:sz w:val="32"/>
      <w:szCs w:val="48"/>
    </w:rPr>
  </w:style>
  <w:style w:type="paragraph" w:customStyle="1" w:styleId="subscribe-alert-classbtn3">
    <w:name w:val="subscribe-alert-classbtn3"/>
    <w:basedOn w:val="a"/>
    <w:pPr>
      <w:pBdr>
        <w:top w:val="single" w:sz="6" w:space="0" w:color="DDDFE2"/>
        <w:left w:val="single" w:sz="6" w:space="0" w:color="CCCFD3"/>
        <w:bottom w:val="single" w:sz="6" w:space="0" w:color="C1C6CA"/>
        <w:right w:val="single" w:sz="6" w:space="0" w:color="CCCFD3"/>
      </w:pBdr>
      <w:shd w:val="clear" w:color="auto" w:fill="FEFEFE"/>
      <w:spacing w:before="100" w:beforeAutospacing="1" w:after="100" w:afterAutospacing="1"/>
    </w:pPr>
  </w:style>
  <w:style w:type="paragraph" w:customStyle="1" w:styleId="conerborder3">
    <w:name w:val="conerborder3"/>
    <w:basedOn w:val="a"/>
    <w:pPr>
      <w:pBdr>
        <w:bottom w:val="single" w:sz="48" w:space="0" w:color="545454"/>
      </w:pBdr>
      <w:spacing w:before="100" w:beforeAutospacing="1" w:after="100" w:afterAutospacing="1" w:line="0" w:lineRule="auto"/>
    </w:pPr>
    <w:rPr>
      <w:sz w:val="2"/>
      <w:szCs w:val="2"/>
    </w:rPr>
  </w:style>
  <w:style w:type="paragraph" w:customStyle="1" w:styleId="coner3">
    <w:name w:val="coner3"/>
    <w:basedOn w:val="a"/>
    <w:pPr>
      <w:pBdr>
        <w:bottom w:val="single" w:sz="48" w:space="0" w:color="FEF5B8"/>
      </w:pBdr>
      <w:spacing w:before="100" w:beforeAutospacing="1" w:after="100" w:afterAutospacing="1" w:line="0" w:lineRule="auto"/>
    </w:pPr>
    <w:rPr>
      <w:sz w:val="2"/>
      <w:szCs w:val="2"/>
    </w:rPr>
  </w:style>
  <w:style w:type="paragraph" w:customStyle="1" w:styleId="close3">
    <w:name w:val="close3"/>
    <w:basedOn w:val="a"/>
    <w:pPr>
      <w:spacing w:before="100" w:beforeAutospacing="1" w:after="100" w:afterAutospacing="1"/>
    </w:pPr>
    <w:rPr>
      <w:rFonts w:ascii="Verdana" w:hAnsi="Verdana"/>
      <w:sz w:val="41"/>
      <w:szCs w:val="41"/>
    </w:rPr>
  </w:style>
  <w:style w:type="paragraph" w:customStyle="1" w:styleId="secondary2">
    <w:name w:val="secondary2"/>
    <w:basedOn w:val="a"/>
    <w:pPr>
      <w:spacing w:before="100" w:beforeAutospacing="1" w:after="100" w:afterAutospacing="1"/>
      <w:ind w:left="-2857"/>
    </w:pPr>
  </w:style>
  <w:style w:type="paragraph" w:customStyle="1" w:styleId="primary-wide2">
    <w:name w:val="primary-wide2"/>
    <w:basedOn w:val="a"/>
  </w:style>
  <w:style w:type="paragraph" w:styleId="a5">
    <w:name w:val="Normal (Web)"/>
    <w:basedOn w:val="a"/>
    <w:uiPriority w:val="99"/>
    <w:semiHidden/>
    <w:unhideWhenUsed/>
    <w:pPr>
      <w:spacing w:before="100" w:beforeAutospacing="1" w:after="100" w:afterAutospacing="1"/>
    </w:pPr>
  </w:style>
  <w:style w:type="character" w:styleId="a6">
    <w:name w:val="Strong"/>
    <w:basedOn w:val="a0"/>
    <w:uiPriority w:val="22"/>
    <w:qFormat/>
    <w:rPr>
      <w:b/>
      <w:bCs/>
    </w:rPr>
  </w:style>
  <w:style w:type="character" w:customStyle="1" w:styleId="20">
    <w:name w:val="Заголовок 2 Знак"/>
    <w:basedOn w:val="a0"/>
    <w:link w:val="2"/>
    <w:uiPriority w:val="9"/>
    <w:rsid w:val="002C581B"/>
    <w:rPr>
      <w:rFonts w:ascii="Arial" w:eastAsiaTheme="minorEastAsia" w:hAnsi="Arial"/>
      <w:bCs/>
      <w:color w:val="365F91" w:themeColor="accent1" w:themeShade="BF"/>
      <w:sz w:val="28"/>
      <w:szCs w:val="36"/>
    </w:rPr>
  </w:style>
  <w:style w:type="character" w:customStyle="1" w:styleId="left">
    <w:name w:val="left"/>
    <w:basedOn w:val="a0"/>
  </w:style>
  <w:style w:type="paragraph" w:customStyle="1" w:styleId="subscribe-alert-classbtn4">
    <w:name w:val="subscribe-alert-classbtn4"/>
    <w:basedOn w:val="a"/>
    <w:pPr>
      <w:pBdr>
        <w:top w:val="single" w:sz="6" w:space="0" w:color="DDDFE2"/>
        <w:left w:val="single" w:sz="6" w:space="0" w:color="CCCFD3"/>
        <w:bottom w:val="single" w:sz="6" w:space="0" w:color="C1C6CA"/>
        <w:right w:val="single" w:sz="6" w:space="0" w:color="CCCFD3"/>
      </w:pBdr>
      <w:shd w:val="clear" w:color="auto" w:fill="FEFEFE"/>
      <w:spacing w:before="100" w:beforeAutospacing="1" w:after="100" w:afterAutospacing="1"/>
    </w:pPr>
  </w:style>
  <w:style w:type="paragraph" w:customStyle="1" w:styleId="conerborder4">
    <w:name w:val="conerborder4"/>
    <w:basedOn w:val="a"/>
    <w:pPr>
      <w:pBdr>
        <w:bottom w:val="single" w:sz="48" w:space="0" w:color="545454"/>
      </w:pBdr>
      <w:spacing w:before="100" w:beforeAutospacing="1" w:after="100" w:afterAutospacing="1" w:line="0" w:lineRule="auto"/>
    </w:pPr>
    <w:rPr>
      <w:sz w:val="2"/>
      <w:szCs w:val="2"/>
    </w:rPr>
  </w:style>
  <w:style w:type="paragraph" w:customStyle="1" w:styleId="coner4">
    <w:name w:val="coner4"/>
    <w:basedOn w:val="a"/>
    <w:pPr>
      <w:pBdr>
        <w:bottom w:val="single" w:sz="48" w:space="0" w:color="FEF5B8"/>
      </w:pBdr>
      <w:spacing w:before="100" w:beforeAutospacing="1" w:after="100" w:afterAutospacing="1" w:line="0" w:lineRule="auto"/>
    </w:pPr>
    <w:rPr>
      <w:sz w:val="2"/>
      <w:szCs w:val="2"/>
    </w:rPr>
  </w:style>
  <w:style w:type="paragraph" w:customStyle="1" w:styleId="close4">
    <w:name w:val="close4"/>
    <w:basedOn w:val="a"/>
    <w:pPr>
      <w:spacing w:before="100" w:beforeAutospacing="1" w:after="100" w:afterAutospacing="1"/>
    </w:pPr>
    <w:rPr>
      <w:rFonts w:ascii="Verdana" w:hAnsi="Verdana"/>
      <w:sz w:val="41"/>
      <w:szCs w:val="41"/>
    </w:rPr>
  </w:style>
  <w:style w:type="paragraph" w:customStyle="1" w:styleId="secondary3">
    <w:name w:val="secondary3"/>
    <w:basedOn w:val="a"/>
    <w:pPr>
      <w:spacing w:before="100" w:beforeAutospacing="1" w:after="100" w:afterAutospacing="1"/>
      <w:ind w:left="-2857"/>
    </w:pPr>
  </w:style>
  <w:style w:type="paragraph" w:customStyle="1" w:styleId="primary-wide3">
    <w:name w:val="primary-wide3"/>
    <w:basedOn w:val="a"/>
  </w:style>
  <w:style w:type="paragraph" w:customStyle="1" w:styleId="relapitem-description">
    <w:name w:val="relap__item-description"/>
    <w:basedOn w:val="a"/>
    <w:pPr>
      <w:spacing w:before="100" w:beforeAutospacing="1" w:after="100" w:afterAutospacing="1"/>
    </w:pPr>
    <w:rPr>
      <w:vanish/>
    </w:rPr>
  </w:style>
  <w:style w:type="paragraph" w:customStyle="1" w:styleId="relapblock-title">
    <w:name w:val="relap__block-title"/>
    <w:basedOn w:val="a"/>
    <w:pPr>
      <w:spacing w:before="100" w:beforeAutospacing="1" w:after="100" w:afterAutospacing="1"/>
    </w:pPr>
    <w:rPr>
      <w:vanish/>
    </w:rPr>
  </w:style>
  <w:style w:type="paragraph" w:customStyle="1" w:styleId="subscribe-alert-classbtn5">
    <w:name w:val="subscribe-alert-classbtn5"/>
    <w:basedOn w:val="a"/>
    <w:pPr>
      <w:pBdr>
        <w:top w:val="single" w:sz="6" w:space="0" w:color="DDDFE2"/>
        <w:left w:val="single" w:sz="6" w:space="0" w:color="CCCFD3"/>
        <w:bottom w:val="single" w:sz="6" w:space="0" w:color="C1C6CA"/>
        <w:right w:val="single" w:sz="6" w:space="0" w:color="CCCFD3"/>
      </w:pBdr>
      <w:shd w:val="clear" w:color="auto" w:fill="FEFEFE"/>
      <w:spacing w:before="100" w:beforeAutospacing="1" w:after="100" w:afterAutospacing="1"/>
    </w:pPr>
  </w:style>
  <w:style w:type="paragraph" w:customStyle="1" w:styleId="conerborder5">
    <w:name w:val="conerborder5"/>
    <w:basedOn w:val="a"/>
    <w:pPr>
      <w:pBdr>
        <w:bottom w:val="single" w:sz="48" w:space="0" w:color="545454"/>
      </w:pBdr>
      <w:spacing w:before="100" w:beforeAutospacing="1" w:after="100" w:afterAutospacing="1" w:line="0" w:lineRule="auto"/>
    </w:pPr>
    <w:rPr>
      <w:sz w:val="2"/>
      <w:szCs w:val="2"/>
    </w:rPr>
  </w:style>
  <w:style w:type="paragraph" w:customStyle="1" w:styleId="coner5">
    <w:name w:val="coner5"/>
    <w:basedOn w:val="a"/>
    <w:pPr>
      <w:pBdr>
        <w:bottom w:val="single" w:sz="48" w:space="0" w:color="FEF5B8"/>
      </w:pBdr>
      <w:spacing w:before="100" w:beforeAutospacing="1" w:after="100" w:afterAutospacing="1" w:line="0" w:lineRule="auto"/>
    </w:pPr>
    <w:rPr>
      <w:sz w:val="2"/>
      <w:szCs w:val="2"/>
    </w:rPr>
  </w:style>
  <w:style w:type="paragraph" w:customStyle="1" w:styleId="close5">
    <w:name w:val="close5"/>
    <w:basedOn w:val="a"/>
    <w:pPr>
      <w:spacing w:before="100" w:beforeAutospacing="1" w:after="100" w:afterAutospacing="1"/>
    </w:pPr>
    <w:rPr>
      <w:rFonts w:ascii="Verdana" w:hAnsi="Verdana"/>
      <w:sz w:val="41"/>
      <w:szCs w:val="41"/>
    </w:rPr>
  </w:style>
  <w:style w:type="paragraph" w:customStyle="1" w:styleId="secondary4">
    <w:name w:val="secondary4"/>
    <w:basedOn w:val="a"/>
    <w:pPr>
      <w:spacing w:before="100" w:beforeAutospacing="1" w:after="100" w:afterAutospacing="1"/>
      <w:ind w:left="-2857"/>
    </w:pPr>
  </w:style>
  <w:style w:type="paragraph" w:customStyle="1" w:styleId="primary-wide4">
    <w:name w:val="primary-wide4"/>
    <w:basedOn w:val="a"/>
  </w:style>
  <w:style w:type="character" w:customStyle="1" w:styleId="30">
    <w:name w:val="Заголовок 3 Знак"/>
    <w:basedOn w:val="a0"/>
    <w:link w:val="3"/>
    <w:uiPriority w:val="9"/>
    <w:semiHidden/>
    <w:rPr>
      <w:rFonts w:asciiTheme="majorHAnsi" w:eastAsiaTheme="majorEastAsia" w:hAnsiTheme="majorHAnsi" w:cstheme="majorBidi"/>
      <w:b/>
      <w:bCs/>
      <w:color w:val="4F81BD" w:themeColor="accent1"/>
      <w:sz w:val="24"/>
      <w:szCs w:val="24"/>
    </w:rPr>
  </w:style>
  <w:style w:type="paragraph" w:customStyle="1" w:styleId="more">
    <w:name w:val="more"/>
    <w:basedOn w:val="a"/>
    <w:pPr>
      <w:spacing w:before="100" w:beforeAutospacing="1" w:after="100" w:afterAutospacing="1"/>
    </w:pPr>
  </w:style>
  <w:style w:type="paragraph" w:customStyle="1" w:styleId="newsiteactivity">
    <w:name w:val="newsiteactivity"/>
    <w:basedOn w:val="a"/>
    <w:pPr>
      <w:shd w:val="clear" w:color="auto" w:fill="FC887E"/>
      <w:spacing w:before="100" w:beforeAutospacing="1" w:after="100" w:afterAutospacing="1"/>
    </w:pPr>
    <w:rPr>
      <w:vanish/>
    </w:rPr>
  </w:style>
  <w:style w:type="paragraph" w:customStyle="1" w:styleId="newactivity">
    <w:name w:val="newactivity"/>
    <w:basedOn w:val="a"/>
    <w:pPr>
      <w:shd w:val="clear" w:color="auto" w:fill="FC887E"/>
      <w:spacing w:before="100" w:beforeAutospacing="1" w:after="100" w:afterAutospacing="1"/>
    </w:pPr>
    <w:rPr>
      <w:vanish/>
    </w:rPr>
  </w:style>
  <w:style w:type="paragraph" w:customStyle="1" w:styleId="subscribe-alert-classbtn6">
    <w:name w:val="subscribe-alert-classbtn6"/>
    <w:basedOn w:val="a"/>
    <w:pPr>
      <w:pBdr>
        <w:top w:val="single" w:sz="6" w:space="0" w:color="DDDFE2"/>
        <w:left w:val="single" w:sz="6" w:space="0" w:color="CCCFD3"/>
        <w:bottom w:val="single" w:sz="6" w:space="0" w:color="C1C6CA"/>
        <w:right w:val="single" w:sz="6" w:space="0" w:color="CCCFD3"/>
      </w:pBdr>
      <w:shd w:val="clear" w:color="auto" w:fill="FEFEFE"/>
      <w:spacing w:before="100" w:beforeAutospacing="1" w:after="100" w:afterAutospacing="1"/>
    </w:pPr>
  </w:style>
  <w:style w:type="paragraph" w:customStyle="1" w:styleId="conerborder6">
    <w:name w:val="conerborder6"/>
    <w:basedOn w:val="a"/>
    <w:pPr>
      <w:pBdr>
        <w:bottom w:val="single" w:sz="48" w:space="0" w:color="545454"/>
      </w:pBdr>
      <w:spacing w:before="100" w:beforeAutospacing="1" w:after="100" w:afterAutospacing="1" w:line="0" w:lineRule="auto"/>
    </w:pPr>
    <w:rPr>
      <w:sz w:val="2"/>
      <w:szCs w:val="2"/>
    </w:rPr>
  </w:style>
  <w:style w:type="paragraph" w:customStyle="1" w:styleId="coner6">
    <w:name w:val="coner6"/>
    <w:basedOn w:val="a"/>
    <w:pPr>
      <w:pBdr>
        <w:bottom w:val="single" w:sz="48" w:space="0" w:color="FEF5B8"/>
      </w:pBdr>
      <w:spacing w:before="100" w:beforeAutospacing="1" w:after="100" w:afterAutospacing="1" w:line="0" w:lineRule="auto"/>
    </w:pPr>
    <w:rPr>
      <w:sz w:val="2"/>
      <w:szCs w:val="2"/>
    </w:rPr>
  </w:style>
  <w:style w:type="paragraph" w:customStyle="1" w:styleId="close6">
    <w:name w:val="close6"/>
    <w:basedOn w:val="a"/>
    <w:pPr>
      <w:spacing w:before="100" w:beforeAutospacing="1" w:after="100" w:afterAutospacing="1"/>
    </w:pPr>
    <w:rPr>
      <w:rFonts w:ascii="Verdana" w:hAnsi="Verdana"/>
      <w:sz w:val="41"/>
      <w:szCs w:val="41"/>
    </w:rPr>
  </w:style>
  <w:style w:type="paragraph" w:customStyle="1" w:styleId="secondary5">
    <w:name w:val="secondary5"/>
    <w:basedOn w:val="a"/>
    <w:pPr>
      <w:spacing w:before="100" w:beforeAutospacing="1" w:after="100" w:afterAutospacing="1"/>
      <w:ind w:left="-2857"/>
    </w:pPr>
  </w:style>
  <w:style w:type="paragraph" w:customStyle="1" w:styleId="primary-wide5">
    <w:name w:val="primary-wide5"/>
    <w:basedOn w:val="a"/>
  </w:style>
  <w:style w:type="paragraph" w:customStyle="1" w:styleId="clearfix">
    <w:name w:val="clearfix"/>
    <w:basedOn w:val="a"/>
    <w:pPr>
      <w:spacing w:before="100" w:beforeAutospacing="1" w:after="100" w:afterAutospacing="1"/>
    </w:pPr>
  </w:style>
  <w:style w:type="paragraph" w:customStyle="1" w:styleId="subscribe-alert-classbtn7">
    <w:name w:val="subscribe-alert-classbtn7"/>
    <w:basedOn w:val="a"/>
    <w:pPr>
      <w:pBdr>
        <w:top w:val="single" w:sz="6" w:space="0" w:color="DDDFE2"/>
        <w:left w:val="single" w:sz="6" w:space="0" w:color="CCCFD3"/>
        <w:bottom w:val="single" w:sz="6" w:space="0" w:color="C1C6CA"/>
        <w:right w:val="single" w:sz="6" w:space="0" w:color="CCCFD3"/>
      </w:pBdr>
      <w:shd w:val="clear" w:color="auto" w:fill="FEFEFE"/>
      <w:spacing w:before="100" w:beforeAutospacing="1" w:after="100" w:afterAutospacing="1"/>
    </w:pPr>
  </w:style>
  <w:style w:type="paragraph" w:customStyle="1" w:styleId="conerborder7">
    <w:name w:val="conerborder7"/>
    <w:basedOn w:val="a"/>
    <w:pPr>
      <w:pBdr>
        <w:bottom w:val="single" w:sz="48" w:space="0" w:color="545454"/>
      </w:pBdr>
      <w:spacing w:before="100" w:beforeAutospacing="1" w:after="100" w:afterAutospacing="1" w:line="0" w:lineRule="auto"/>
    </w:pPr>
    <w:rPr>
      <w:sz w:val="2"/>
      <w:szCs w:val="2"/>
    </w:rPr>
  </w:style>
  <w:style w:type="paragraph" w:customStyle="1" w:styleId="coner7">
    <w:name w:val="coner7"/>
    <w:basedOn w:val="a"/>
    <w:pPr>
      <w:pBdr>
        <w:bottom w:val="single" w:sz="48" w:space="0" w:color="FEF5B8"/>
      </w:pBdr>
      <w:spacing w:before="100" w:beforeAutospacing="1" w:after="100" w:afterAutospacing="1" w:line="0" w:lineRule="auto"/>
    </w:pPr>
    <w:rPr>
      <w:sz w:val="2"/>
      <w:szCs w:val="2"/>
    </w:rPr>
  </w:style>
  <w:style w:type="paragraph" w:customStyle="1" w:styleId="close7">
    <w:name w:val="close7"/>
    <w:basedOn w:val="a"/>
    <w:pPr>
      <w:spacing w:before="100" w:beforeAutospacing="1" w:after="100" w:afterAutospacing="1"/>
    </w:pPr>
    <w:rPr>
      <w:rFonts w:ascii="Verdana" w:hAnsi="Verdana"/>
      <w:sz w:val="41"/>
      <w:szCs w:val="41"/>
    </w:rPr>
  </w:style>
  <w:style w:type="paragraph" w:customStyle="1" w:styleId="secondary6">
    <w:name w:val="secondary6"/>
    <w:basedOn w:val="a"/>
    <w:pPr>
      <w:spacing w:before="100" w:beforeAutospacing="1" w:after="100" w:afterAutospacing="1"/>
      <w:ind w:left="-2857"/>
    </w:pPr>
  </w:style>
  <w:style w:type="paragraph" w:customStyle="1" w:styleId="primary-wide6">
    <w:name w:val="primary-wide6"/>
    <w:basedOn w:val="a"/>
  </w:style>
  <w:style w:type="character" w:customStyle="1" w:styleId="arrow">
    <w:name w:val="arrow"/>
    <w:basedOn w:val="a0"/>
  </w:style>
  <w:style w:type="character" w:customStyle="1" w:styleId="todaynick">
    <w:name w:val="todaynick"/>
    <w:basedOn w:val="a0"/>
  </w:style>
  <w:style w:type="paragraph" w:customStyle="1" w:styleId="subscribe-alert-classbtn8">
    <w:name w:val="subscribe-alert-classbtn8"/>
    <w:basedOn w:val="a"/>
    <w:pPr>
      <w:pBdr>
        <w:top w:val="single" w:sz="6" w:space="0" w:color="DDDFE2"/>
        <w:left w:val="single" w:sz="6" w:space="0" w:color="CCCFD3"/>
        <w:bottom w:val="single" w:sz="6" w:space="0" w:color="C1C6CA"/>
        <w:right w:val="single" w:sz="6" w:space="0" w:color="CCCFD3"/>
      </w:pBdr>
      <w:shd w:val="clear" w:color="auto" w:fill="FEFEFE"/>
      <w:spacing w:before="100" w:beforeAutospacing="1" w:after="100" w:afterAutospacing="1"/>
    </w:pPr>
  </w:style>
  <w:style w:type="paragraph" w:customStyle="1" w:styleId="conerborder8">
    <w:name w:val="conerborder8"/>
    <w:basedOn w:val="a"/>
    <w:pPr>
      <w:pBdr>
        <w:bottom w:val="single" w:sz="48" w:space="0" w:color="545454"/>
      </w:pBdr>
      <w:spacing w:before="100" w:beforeAutospacing="1" w:after="100" w:afterAutospacing="1" w:line="0" w:lineRule="auto"/>
    </w:pPr>
    <w:rPr>
      <w:sz w:val="2"/>
      <w:szCs w:val="2"/>
    </w:rPr>
  </w:style>
  <w:style w:type="paragraph" w:customStyle="1" w:styleId="coner8">
    <w:name w:val="coner8"/>
    <w:basedOn w:val="a"/>
    <w:pPr>
      <w:pBdr>
        <w:bottom w:val="single" w:sz="48" w:space="0" w:color="FEF5B8"/>
      </w:pBdr>
      <w:spacing w:before="100" w:beforeAutospacing="1" w:after="100" w:afterAutospacing="1" w:line="0" w:lineRule="auto"/>
    </w:pPr>
    <w:rPr>
      <w:sz w:val="2"/>
      <w:szCs w:val="2"/>
    </w:rPr>
  </w:style>
  <w:style w:type="paragraph" w:customStyle="1" w:styleId="close8">
    <w:name w:val="close8"/>
    <w:basedOn w:val="a"/>
    <w:pPr>
      <w:spacing w:before="100" w:beforeAutospacing="1" w:after="100" w:afterAutospacing="1"/>
    </w:pPr>
    <w:rPr>
      <w:rFonts w:ascii="Verdana" w:hAnsi="Verdana"/>
      <w:sz w:val="41"/>
      <w:szCs w:val="41"/>
    </w:rPr>
  </w:style>
  <w:style w:type="paragraph" w:customStyle="1" w:styleId="secondary7">
    <w:name w:val="secondary7"/>
    <w:basedOn w:val="a"/>
    <w:pPr>
      <w:spacing w:before="100" w:beforeAutospacing="1" w:after="100" w:afterAutospacing="1"/>
      <w:ind w:left="-2857"/>
    </w:pPr>
  </w:style>
  <w:style w:type="paragraph" w:customStyle="1" w:styleId="primary-wide7">
    <w:name w:val="primary-wide7"/>
    <w:basedOn w:val="a"/>
  </w:style>
  <w:style w:type="paragraph" w:customStyle="1" w:styleId="subscribe-alert-classbtn9">
    <w:name w:val="subscribe-alert-classbtn9"/>
    <w:basedOn w:val="a"/>
    <w:pPr>
      <w:pBdr>
        <w:top w:val="single" w:sz="6" w:space="0" w:color="DDDFE2"/>
        <w:left w:val="single" w:sz="6" w:space="0" w:color="CCCFD3"/>
        <w:bottom w:val="single" w:sz="6" w:space="0" w:color="C1C6CA"/>
        <w:right w:val="single" w:sz="6" w:space="0" w:color="CCCFD3"/>
      </w:pBdr>
      <w:shd w:val="clear" w:color="auto" w:fill="FEFEFE"/>
      <w:spacing w:before="100" w:beforeAutospacing="1" w:after="100" w:afterAutospacing="1"/>
    </w:pPr>
  </w:style>
  <w:style w:type="paragraph" w:customStyle="1" w:styleId="conerborder9">
    <w:name w:val="conerborder9"/>
    <w:basedOn w:val="a"/>
    <w:pPr>
      <w:pBdr>
        <w:bottom w:val="single" w:sz="48" w:space="0" w:color="545454"/>
      </w:pBdr>
      <w:spacing w:before="100" w:beforeAutospacing="1" w:after="100" w:afterAutospacing="1" w:line="0" w:lineRule="auto"/>
    </w:pPr>
    <w:rPr>
      <w:sz w:val="2"/>
      <w:szCs w:val="2"/>
    </w:rPr>
  </w:style>
  <w:style w:type="paragraph" w:customStyle="1" w:styleId="coner9">
    <w:name w:val="coner9"/>
    <w:basedOn w:val="a"/>
    <w:pPr>
      <w:pBdr>
        <w:bottom w:val="single" w:sz="48" w:space="0" w:color="FEF5B8"/>
      </w:pBdr>
      <w:spacing w:before="100" w:beforeAutospacing="1" w:after="100" w:afterAutospacing="1" w:line="0" w:lineRule="auto"/>
    </w:pPr>
    <w:rPr>
      <w:sz w:val="2"/>
      <w:szCs w:val="2"/>
    </w:rPr>
  </w:style>
  <w:style w:type="paragraph" w:customStyle="1" w:styleId="close9">
    <w:name w:val="close9"/>
    <w:basedOn w:val="a"/>
    <w:pPr>
      <w:spacing w:before="100" w:beforeAutospacing="1" w:after="100" w:afterAutospacing="1"/>
    </w:pPr>
    <w:rPr>
      <w:rFonts w:ascii="Verdana" w:hAnsi="Verdana"/>
      <w:sz w:val="41"/>
      <w:szCs w:val="41"/>
    </w:rPr>
  </w:style>
  <w:style w:type="paragraph" w:customStyle="1" w:styleId="secondary8">
    <w:name w:val="secondary8"/>
    <w:basedOn w:val="a"/>
    <w:pPr>
      <w:spacing w:before="100" w:beforeAutospacing="1" w:after="100" w:afterAutospacing="1"/>
      <w:ind w:left="-2857"/>
    </w:pPr>
  </w:style>
  <w:style w:type="paragraph" w:customStyle="1" w:styleId="primary-wide8">
    <w:name w:val="primary-wide8"/>
    <w:basedOn w:val="a"/>
  </w:style>
  <w:style w:type="paragraph" w:customStyle="1" w:styleId="11">
    <w:name w:val="Нижний колонтитул1"/>
    <w:basedOn w:val="a"/>
    <w:pPr>
      <w:spacing w:before="100" w:beforeAutospacing="1" w:after="100" w:afterAutospacing="1"/>
    </w:pPr>
  </w:style>
  <w:style w:type="paragraph" w:customStyle="1" w:styleId="subscribe-alert-classbtn10">
    <w:name w:val="subscribe-alert-classbtn10"/>
    <w:basedOn w:val="a"/>
    <w:pPr>
      <w:pBdr>
        <w:top w:val="single" w:sz="6" w:space="0" w:color="DDDFE2"/>
        <w:left w:val="single" w:sz="6" w:space="0" w:color="CCCFD3"/>
        <w:bottom w:val="single" w:sz="6" w:space="0" w:color="C1C6CA"/>
        <w:right w:val="single" w:sz="6" w:space="0" w:color="CCCFD3"/>
      </w:pBdr>
      <w:shd w:val="clear" w:color="auto" w:fill="FEFEFE"/>
      <w:spacing w:before="100" w:beforeAutospacing="1" w:after="100" w:afterAutospacing="1"/>
    </w:pPr>
  </w:style>
  <w:style w:type="paragraph" w:customStyle="1" w:styleId="conerborder10">
    <w:name w:val="conerborder10"/>
    <w:basedOn w:val="a"/>
    <w:pPr>
      <w:pBdr>
        <w:bottom w:val="single" w:sz="48" w:space="0" w:color="545454"/>
      </w:pBdr>
      <w:spacing w:before="100" w:beforeAutospacing="1" w:after="100" w:afterAutospacing="1" w:line="0" w:lineRule="auto"/>
    </w:pPr>
    <w:rPr>
      <w:sz w:val="2"/>
      <w:szCs w:val="2"/>
    </w:rPr>
  </w:style>
  <w:style w:type="paragraph" w:customStyle="1" w:styleId="coner10">
    <w:name w:val="coner10"/>
    <w:basedOn w:val="a"/>
    <w:pPr>
      <w:pBdr>
        <w:bottom w:val="single" w:sz="48" w:space="0" w:color="FEF5B8"/>
      </w:pBdr>
      <w:spacing w:before="100" w:beforeAutospacing="1" w:after="100" w:afterAutospacing="1" w:line="0" w:lineRule="auto"/>
    </w:pPr>
    <w:rPr>
      <w:sz w:val="2"/>
      <w:szCs w:val="2"/>
    </w:rPr>
  </w:style>
  <w:style w:type="paragraph" w:customStyle="1" w:styleId="close10">
    <w:name w:val="close10"/>
    <w:basedOn w:val="a"/>
    <w:pPr>
      <w:spacing w:before="100" w:beforeAutospacing="1" w:after="100" w:afterAutospacing="1"/>
    </w:pPr>
    <w:rPr>
      <w:rFonts w:ascii="Verdana" w:hAnsi="Verdana"/>
      <w:sz w:val="41"/>
      <w:szCs w:val="41"/>
    </w:rPr>
  </w:style>
  <w:style w:type="paragraph" w:customStyle="1" w:styleId="secondary9">
    <w:name w:val="secondary9"/>
    <w:basedOn w:val="a"/>
    <w:pPr>
      <w:spacing w:before="100" w:beforeAutospacing="1" w:after="100" w:afterAutospacing="1"/>
      <w:ind w:left="-2857"/>
    </w:pPr>
  </w:style>
  <w:style w:type="paragraph" w:customStyle="1" w:styleId="primary-wide9">
    <w:name w:val="primary-wide9"/>
    <w:basedOn w:val="a"/>
  </w:style>
  <w:style w:type="paragraph" w:styleId="a7">
    <w:name w:val="Balloon Text"/>
    <w:basedOn w:val="a"/>
    <w:link w:val="a8"/>
    <w:uiPriority w:val="99"/>
    <w:semiHidden/>
    <w:unhideWhenUsed/>
    <w:rsid w:val="00CA3BBD"/>
    <w:rPr>
      <w:rFonts w:ascii="Tahoma" w:hAnsi="Tahoma" w:cs="Tahoma"/>
      <w:sz w:val="16"/>
      <w:szCs w:val="16"/>
    </w:rPr>
  </w:style>
  <w:style w:type="character" w:customStyle="1" w:styleId="a8">
    <w:name w:val="Текст выноски Знак"/>
    <w:basedOn w:val="a0"/>
    <w:link w:val="a7"/>
    <w:uiPriority w:val="99"/>
    <w:semiHidden/>
    <w:rsid w:val="00CA3BBD"/>
    <w:rPr>
      <w:rFonts w:ascii="Tahoma" w:eastAsiaTheme="minorEastAsi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113597">
      <w:marLeft w:val="0"/>
      <w:marRight w:val="0"/>
      <w:marTop w:val="0"/>
      <w:marBottom w:val="0"/>
      <w:divBdr>
        <w:top w:val="none" w:sz="0" w:space="0" w:color="auto"/>
        <w:left w:val="none" w:sz="0" w:space="0" w:color="auto"/>
        <w:bottom w:val="none" w:sz="0" w:space="0" w:color="auto"/>
        <w:right w:val="none" w:sz="0" w:space="0" w:color="auto"/>
      </w:divBdr>
    </w:div>
    <w:div w:id="89355454">
      <w:marLeft w:val="0"/>
      <w:marRight w:val="0"/>
      <w:marTop w:val="0"/>
      <w:marBottom w:val="0"/>
      <w:divBdr>
        <w:top w:val="none" w:sz="0" w:space="0" w:color="auto"/>
        <w:left w:val="none" w:sz="0" w:space="0" w:color="auto"/>
        <w:bottom w:val="none" w:sz="0" w:space="0" w:color="auto"/>
        <w:right w:val="none" w:sz="0" w:space="0" w:color="auto"/>
      </w:divBdr>
    </w:div>
    <w:div w:id="402416552">
      <w:marLeft w:val="0"/>
      <w:marRight w:val="0"/>
      <w:marTop w:val="0"/>
      <w:marBottom w:val="0"/>
      <w:divBdr>
        <w:top w:val="none" w:sz="0" w:space="0" w:color="auto"/>
        <w:left w:val="none" w:sz="0" w:space="0" w:color="auto"/>
        <w:bottom w:val="none" w:sz="0" w:space="0" w:color="auto"/>
        <w:right w:val="none" w:sz="0" w:space="0" w:color="auto"/>
      </w:divBdr>
      <w:divsChild>
        <w:div w:id="1102068990">
          <w:marLeft w:val="0"/>
          <w:marRight w:val="0"/>
          <w:marTop w:val="0"/>
          <w:marBottom w:val="0"/>
          <w:divBdr>
            <w:top w:val="none" w:sz="0" w:space="0" w:color="auto"/>
            <w:left w:val="none" w:sz="0" w:space="0" w:color="auto"/>
            <w:bottom w:val="none" w:sz="0" w:space="0" w:color="auto"/>
            <w:right w:val="none" w:sz="0" w:space="0" w:color="auto"/>
          </w:divBdr>
        </w:div>
        <w:div w:id="1807159011">
          <w:marLeft w:val="0"/>
          <w:marRight w:val="0"/>
          <w:marTop w:val="0"/>
          <w:marBottom w:val="0"/>
          <w:divBdr>
            <w:top w:val="none" w:sz="0" w:space="0" w:color="auto"/>
            <w:left w:val="none" w:sz="0" w:space="0" w:color="auto"/>
            <w:bottom w:val="none" w:sz="0" w:space="0" w:color="auto"/>
            <w:right w:val="none" w:sz="0" w:space="0" w:color="auto"/>
          </w:divBdr>
          <w:divsChild>
            <w:div w:id="366419799">
              <w:marLeft w:val="0"/>
              <w:marRight w:val="0"/>
              <w:marTop w:val="0"/>
              <w:marBottom w:val="0"/>
              <w:divBdr>
                <w:top w:val="none" w:sz="0" w:space="0" w:color="auto"/>
                <w:left w:val="none" w:sz="0" w:space="0" w:color="auto"/>
                <w:bottom w:val="none" w:sz="0" w:space="0" w:color="auto"/>
                <w:right w:val="none" w:sz="0" w:space="0" w:color="auto"/>
              </w:divBdr>
              <w:divsChild>
                <w:div w:id="849442014">
                  <w:marLeft w:val="0"/>
                  <w:marRight w:val="0"/>
                  <w:marTop w:val="0"/>
                  <w:marBottom w:val="0"/>
                  <w:divBdr>
                    <w:top w:val="none" w:sz="0" w:space="0" w:color="auto"/>
                    <w:left w:val="none" w:sz="0" w:space="0" w:color="auto"/>
                    <w:bottom w:val="none" w:sz="0" w:space="0" w:color="auto"/>
                    <w:right w:val="none" w:sz="0" w:space="0" w:color="auto"/>
                  </w:divBdr>
                  <w:divsChild>
                    <w:div w:id="1696036403">
                      <w:marLeft w:val="0"/>
                      <w:marRight w:val="0"/>
                      <w:marTop w:val="0"/>
                      <w:marBottom w:val="0"/>
                      <w:divBdr>
                        <w:top w:val="none" w:sz="0" w:space="0" w:color="auto"/>
                        <w:left w:val="none" w:sz="0" w:space="0" w:color="auto"/>
                        <w:bottom w:val="none" w:sz="0" w:space="0" w:color="auto"/>
                        <w:right w:val="none" w:sz="0" w:space="0" w:color="auto"/>
                      </w:divBdr>
                    </w:div>
                  </w:divsChild>
                </w:div>
                <w:div w:id="1757171819">
                  <w:marLeft w:val="0"/>
                  <w:marRight w:val="0"/>
                  <w:marTop w:val="0"/>
                  <w:marBottom w:val="0"/>
                  <w:divBdr>
                    <w:top w:val="none" w:sz="0" w:space="0" w:color="auto"/>
                    <w:left w:val="none" w:sz="0" w:space="0" w:color="auto"/>
                    <w:bottom w:val="none" w:sz="0" w:space="0" w:color="auto"/>
                    <w:right w:val="none" w:sz="0" w:space="0" w:color="auto"/>
                  </w:divBdr>
                  <w:divsChild>
                    <w:div w:id="913006408">
                      <w:marLeft w:val="0"/>
                      <w:marRight w:val="0"/>
                      <w:marTop w:val="0"/>
                      <w:marBottom w:val="0"/>
                      <w:divBdr>
                        <w:top w:val="none" w:sz="0" w:space="0" w:color="auto"/>
                        <w:left w:val="none" w:sz="0" w:space="0" w:color="auto"/>
                        <w:bottom w:val="none" w:sz="0" w:space="0" w:color="auto"/>
                        <w:right w:val="none" w:sz="0" w:space="0" w:color="auto"/>
                      </w:divBdr>
                    </w:div>
                    <w:div w:id="1891334207">
                      <w:marLeft w:val="0"/>
                      <w:marRight w:val="0"/>
                      <w:marTop w:val="0"/>
                      <w:marBottom w:val="0"/>
                      <w:divBdr>
                        <w:top w:val="none" w:sz="0" w:space="0" w:color="auto"/>
                        <w:left w:val="none" w:sz="0" w:space="0" w:color="auto"/>
                        <w:bottom w:val="none" w:sz="0" w:space="0" w:color="auto"/>
                        <w:right w:val="none" w:sz="0" w:space="0" w:color="auto"/>
                      </w:divBdr>
                    </w:div>
                    <w:div w:id="747531488">
                      <w:marLeft w:val="0"/>
                      <w:marRight w:val="0"/>
                      <w:marTop w:val="0"/>
                      <w:marBottom w:val="0"/>
                      <w:divBdr>
                        <w:top w:val="none" w:sz="0" w:space="0" w:color="auto"/>
                        <w:left w:val="none" w:sz="0" w:space="0" w:color="auto"/>
                        <w:bottom w:val="none" w:sz="0" w:space="0" w:color="auto"/>
                        <w:right w:val="none" w:sz="0" w:space="0" w:color="auto"/>
                      </w:divBdr>
                    </w:div>
                    <w:div w:id="40062757">
                      <w:marLeft w:val="0"/>
                      <w:marRight w:val="0"/>
                      <w:marTop w:val="0"/>
                      <w:marBottom w:val="0"/>
                      <w:divBdr>
                        <w:top w:val="none" w:sz="0" w:space="0" w:color="auto"/>
                        <w:left w:val="none" w:sz="0" w:space="0" w:color="auto"/>
                        <w:bottom w:val="none" w:sz="0" w:space="0" w:color="auto"/>
                        <w:right w:val="none" w:sz="0" w:space="0" w:color="auto"/>
                      </w:divBdr>
                    </w:div>
                  </w:divsChild>
                </w:div>
                <w:div w:id="733045027">
                  <w:marLeft w:val="0"/>
                  <w:marRight w:val="0"/>
                  <w:marTop w:val="0"/>
                  <w:marBottom w:val="0"/>
                  <w:divBdr>
                    <w:top w:val="none" w:sz="0" w:space="0" w:color="auto"/>
                    <w:left w:val="none" w:sz="0" w:space="0" w:color="auto"/>
                    <w:bottom w:val="none" w:sz="0" w:space="0" w:color="auto"/>
                    <w:right w:val="none" w:sz="0" w:space="0" w:color="auto"/>
                  </w:divBdr>
                  <w:divsChild>
                    <w:div w:id="403263011">
                      <w:marLeft w:val="0"/>
                      <w:marRight w:val="0"/>
                      <w:marTop w:val="0"/>
                      <w:marBottom w:val="0"/>
                      <w:divBdr>
                        <w:top w:val="none" w:sz="0" w:space="0" w:color="auto"/>
                        <w:left w:val="none" w:sz="0" w:space="0" w:color="auto"/>
                        <w:bottom w:val="none" w:sz="0" w:space="0" w:color="auto"/>
                        <w:right w:val="none" w:sz="0" w:space="0" w:color="auto"/>
                      </w:divBdr>
                      <w:divsChild>
                        <w:div w:id="913854760">
                          <w:marLeft w:val="0"/>
                          <w:marRight w:val="0"/>
                          <w:marTop w:val="0"/>
                          <w:marBottom w:val="0"/>
                          <w:divBdr>
                            <w:top w:val="none" w:sz="0" w:space="0" w:color="auto"/>
                            <w:left w:val="none" w:sz="0" w:space="0" w:color="auto"/>
                            <w:bottom w:val="none" w:sz="0" w:space="0" w:color="auto"/>
                            <w:right w:val="none" w:sz="0" w:space="0" w:color="auto"/>
                          </w:divBdr>
                        </w:div>
                        <w:div w:id="1530751633">
                          <w:marLeft w:val="0"/>
                          <w:marRight w:val="0"/>
                          <w:marTop w:val="0"/>
                          <w:marBottom w:val="0"/>
                          <w:divBdr>
                            <w:top w:val="none" w:sz="0" w:space="0" w:color="auto"/>
                            <w:left w:val="none" w:sz="0" w:space="0" w:color="auto"/>
                            <w:bottom w:val="none" w:sz="0" w:space="0" w:color="auto"/>
                            <w:right w:val="none" w:sz="0" w:space="0" w:color="auto"/>
                          </w:divBdr>
                        </w:div>
                        <w:div w:id="1521238714">
                          <w:marLeft w:val="0"/>
                          <w:marRight w:val="0"/>
                          <w:marTop w:val="0"/>
                          <w:marBottom w:val="0"/>
                          <w:divBdr>
                            <w:top w:val="none" w:sz="0" w:space="0" w:color="auto"/>
                            <w:left w:val="none" w:sz="0" w:space="0" w:color="auto"/>
                            <w:bottom w:val="none" w:sz="0" w:space="0" w:color="auto"/>
                            <w:right w:val="none" w:sz="0" w:space="0" w:color="auto"/>
                          </w:divBdr>
                        </w:div>
                        <w:div w:id="107820089">
                          <w:marLeft w:val="0"/>
                          <w:marRight w:val="0"/>
                          <w:marTop w:val="0"/>
                          <w:marBottom w:val="0"/>
                          <w:divBdr>
                            <w:top w:val="none" w:sz="0" w:space="0" w:color="auto"/>
                            <w:left w:val="none" w:sz="0" w:space="0" w:color="auto"/>
                            <w:bottom w:val="none" w:sz="0" w:space="0" w:color="auto"/>
                            <w:right w:val="none" w:sz="0" w:space="0" w:color="auto"/>
                          </w:divBdr>
                        </w:div>
                        <w:div w:id="2105570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6545149">
          <w:marLeft w:val="0"/>
          <w:marRight w:val="0"/>
          <w:marTop w:val="0"/>
          <w:marBottom w:val="0"/>
          <w:divBdr>
            <w:top w:val="none" w:sz="0" w:space="0" w:color="auto"/>
            <w:left w:val="none" w:sz="0" w:space="0" w:color="auto"/>
            <w:bottom w:val="none" w:sz="0" w:space="0" w:color="auto"/>
            <w:right w:val="none" w:sz="0" w:space="0" w:color="auto"/>
          </w:divBdr>
          <w:divsChild>
            <w:div w:id="1095588074">
              <w:marLeft w:val="0"/>
              <w:marRight w:val="0"/>
              <w:marTop w:val="0"/>
              <w:marBottom w:val="0"/>
              <w:divBdr>
                <w:top w:val="none" w:sz="0" w:space="0" w:color="auto"/>
                <w:left w:val="none" w:sz="0" w:space="0" w:color="auto"/>
                <w:bottom w:val="none" w:sz="0" w:space="0" w:color="auto"/>
                <w:right w:val="none" w:sz="0" w:space="0" w:color="auto"/>
              </w:divBdr>
              <w:divsChild>
                <w:div w:id="420218146">
                  <w:marLeft w:val="0"/>
                  <w:marRight w:val="0"/>
                  <w:marTop w:val="0"/>
                  <w:marBottom w:val="0"/>
                  <w:divBdr>
                    <w:top w:val="none" w:sz="0" w:space="0" w:color="auto"/>
                    <w:left w:val="none" w:sz="0" w:space="0" w:color="auto"/>
                    <w:bottom w:val="none" w:sz="0" w:space="0" w:color="auto"/>
                    <w:right w:val="none" w:sz="0" w:space="0" w:color="auto"/>
                  </w:divBdr>
                  <w:divsChild>
                    <w:div w:id="239946026">
                      <w:marLeft w:val="0"/>
                      <w:marRight w:val="0"/>
                      <w:marTop w:val="0"/>
                      <w:marBottom w:val="0"/>
                      <w:divBdr>
                        <w:top w:val="none" w:sz="0" w:space="0" w:color="auto"/>
                        <w:left w:val="none" w:sz="0" w:space="0" w:color="auto"/>
                        <w:bottom w:val="none" w:sz="0" w:space="0" w:color="auto"/>
                        <w:right w:val="none" w:sz="0" w:space="0" w:color="auto"/>
                      </w:divBdr>
                      <w:divsChild>
                        <w:div w:id="679888648">
                          <w:marLeft w:val="0"/>
                          <w:marRight w:val="0"/>
                          <w:marTop w:val="0"/>
                          <w:marBottom w:val="0"/>
                          <w:divBdr>
                            <w:top w:val="none" w:sz="0" w:space="0" w:color="auto"/>
                            <w:left w:val="none" w:sz="0" w:space="0" w:color="auto"/>
                            <w:bottom w:val="none" w:sz="0" w:space="0" w:color="auto"/>
                            <w:right w:val="none" w:sz="0" w:space="0" w:color="auto"/>
                          </w:divBdr>
                          <w:divsChild>
                            <w:div w:id="1632399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6938675">
                  <w:marLeft w:val="0"/>
                  <w:marRight w:val="0"/>
                  <w:marTop w:val="0"/>
                  <w:marBottom w:val="0"/>
                  <w:divBdr>
                    <w:top w:val="none" w:sz="0" w:space="0" w:color="auto"/>
                    <w:left w:val="none" w:sz="0" w:space="0" w:color="auto"/>
                    <w:bottom w:val="none" w:sz="0" w:space="0" w:color="auto"/>
                    <w:right w:val="none" w:sz="0" w:space="0" w:color="auto"/>
                  </w:divBdr>
                  <w:divsChild>
                    <w:div w:id="732851499">
                      <w:marLeft w:val="0"/>
                      <w:marRight w:val="0"/>
                      <w:marTop w:val="0"/>
                      <w:marBottom w:val="0"/>
                      <w:divBdr>
                        <w:top w:val="none" w:sz="0" w:space="0" w:color="auto"/>
                        <w:left w:val="none" w:sz="0" w:space="0" w:color="auto"/>
                        <w:bottom w:val="none" w:sz="0" w:space="0" w:color="auto"/>
                        <w:right w:val="none" w:sz="0" w:space="0" w:color="auto"/>
                      </w:divBdr>
                      <w:divsChild>
                        <w:div w:id="1976371497">
                          <w:marLeft w:val="0"/>
                          <w:marRight w:val="0"/>
                          <w:marTop w:val="0"/>
                          <w:marBottom w:val="0"/>
                          <w:divBdr>
                            <w:top w:val="none" w:sz="0" w:space="0" w:color="auto"/>
                            <w:left w:val="none" w:sz="0" w:space="0" w:color="auto"/>
                            <w:bottom w:val="none" w:sz="0" w:space="0" w:color="auto"/>
                            <w:right w:val="none" w:sz="0" w:space="0" w:color="auto"/>
                          </w:divBdr>
                        </w:div>
                        <w:div w:id="1295327429">
                          <w:marLeft w:val="0"/>
                          <w:marRight w:val="0"/>
                          <w:marTop w:val="0"/>
                          <w:marBottom w:val="0"/>
                          <w:divBdr>
                            <w:top w:val="none" w:sz="0" w:space="0" w:color="auto"/>
                            <w:left w:val="none" w:sz="0" w:space="0" w:color="auto"/>
                            <w:bottom w:val="none" w:sz="0" w:space="0" w:color="auto"/>
                            <w:right w:val="none" w:sz="0" w:space="0" w:color="auto"/>
                          </w:divBdr>
                          <w:divsChild>
                            <w:div w:id="81533402">
                              <w:marLeft w:val="0"/>
                              <w:marRight w:val="0"/>
                              <w:marTop w:val="0"/>
                              <w:marBottom w:val="0"/>
                              <w:divBdr>
                                <w:top w:val="none" w:sz="0" w:space="0" w:color="auto"/>
                                <w:left w:val="none" w:sz="0" w:space="0" w:color="auto"/>
                                <w:bottom w:val="none" w:sz="0" w:space="0" w:color="auto"/>
                                <w:right w:val="none" w:sz="0" w:space="0" w:color="auto"/>
                              </w:divBdr>
                              <w:divsChild>
                                <w:div w:id="12339188">
                                  <w:marLeft w:val="0"/>
                                  <w:marRight w:val="0"/>
                                  <w:marTop w:val="0"/>
                                  <w:marBottom w:val="0"/>
                                  <w:divBdr>
                                    <w:top w:val="none" w:sz="0" w:space="0" w:color="auto"/>
                                    <w:left w:val="none" w:sz="0" w:space="0" w:color="auto"/>
                                    <w:bottom w:val="none" w:sz="0" w:space="0" w:color="auto"/>
                                    <w:right w:val="none" w:sz="0" w:space="0" w:color="auto"/>
                                  </w:divBdr>
                                </w:div>
                              </w:divsChild>
                            </w:div>
                            <w:div w:id="1206797599">
                              <w:marLeft w:val="0"/>
                              <w:marRight w:val="0"/>
                              <w:marTop w:val="0"/>
                              <w:marBottom w:val="0"/>
                              <w:divBdr>
                                <w:top w:val="none" w:sz="0" w:space="0" w:color="auto"/>
                                <w:left w:val="none" w:sz="0" w:space="0" w:color="auto"/>
                                <w:bottom w:val="none" w:sz="0" w:space="0" w:color="auto"/>
                                <w:right w:val="none" w:sz="0" w:space="0" w:color="auto"/>
                              </w:divBdr>
                            </w:div>
                            <w:div w:id="1781021550">
                              <w:marLeft w:val="0"/>
                              <w:marRight w:val="0"/>
                              <w:marTop w:val="0"/>
                              <w:marBottom w:val="0"/>
                              <w:divBdr>
                                <w:top w:val="none" w:sz="0" w:space="0" w:color="auto"/>
                                <w:left w:val="none" w:sz="0" w:space="0" w:color="auto"/>
                                <w:bottom w:val="none" w:sz="0" w:space="0" w:color="auto"/>
                                <w:right w:val="none" w:sz="0" w:space="0" w:color="auto"/>
                              </w:divBdr>
                              <w:divsChild>
                                <w:div w:id="1391689142">
                                  <w:marLeft w:val="0"/>
                                  <w:marRight w:val="0"/>
                                  <w:marTop w:val="0"/>
                                  <w:marBottom w:val="0"/>
                                  <w:divBdr>
                                    <w:top w:val="none" w:sz="0" w:space="0" w:color="auto"/>
                                    <w:left w:val="none" w:sz="0" w:space="0" w:color="auto"/>
                                    <w:bottom w:val="none" w:sz="0" w:space="0" w:color="auto"/>
                                    <w:right w:val="none" w:sz="0" w:space="0" w:color="auto"/>
                                  </w:divBdr>
                                </w:div>
                              </w:divsChild>
                            </w:div>
                            <w:div w:id="264700478">
                              <w:marLeft w:val="0"/>
                              <w:marRight w:val="0"/>
                              <w:marTop w:val="0"/>
                              <w:marBottom w:val="0"/>
                              <w:divBdr>
                                <w:top w:val="none" w:sz="0" w:space="0" w:color="auto"/>
                                <w:left w:val="none" w:sz="0" w:space="0" w:color="auto"/>
                                <w:bottom w:val="none" w:sz="0" w:space="0" w:color="auto"/>
                                <w:right w:val="none" w:sz="0" w:space="0" w:color="auto"/>
                              </w:divBdr>
                            </w:div>
                            <w:div w:id="789782595">
                              <w:marLeft w:val="0"/>
                              <w:marRight w:val="0"/>
                              <w:marTop w:val="0"/>
                              <w:marBottom w:val="0"/>
                              <w:divBdr>
                                <w:top w:val="none" w:sz="0" w:space="0" w:color="auto"/>
                                <w:left w:val="none" w:sz="0" w:space="0" w:color="auto"/>
                                <w:bottom w:val="none" w:sz="0" w:space="0" w:color="auto"/>
                                <w:right w:val="none" w:sz="0" w:space="0" w:color="auto"/>
                              </w:divBdr>
                              <w:divsChild>
                                <w:div w:id="191503486">
                                  <w:marLeft w:val="0"/>
                                  <w:marRight w:val="0"/>
                                  <w:marTop w:val="0"/>
                                  <w:marBottom w:val="0"/>
                                  <w:divBdr>
                                    <w:top w:val="none" w:sz="0" w:space="0" w:color="auto"/>
                                    <w:left w:val="none" w:sz="0" w:space="0" w:color="auto"/>
                                    <w:bottom w:val="none" w:sz="0" w:space="0" w:color="auto"/>
                                    <w:right w:val="none" w:sz="0" w:space="0" w:color="auto"/>
                                  </w:divBdr>
                                </w:div>
                              </w:divsChild>
                            </w:div>
                            <w:div w:id="1178541304">
                              <w:marLeft w:val="0"/>
                              <w:marRight w:val="0"/>
                              <w:marTop w:val="0"/>
                              <w:marBottom w:val="0"/>
                              <w:divBdr>
                                <w:top w:val="none" w:sz="0" w:space="0" w:color="auto"/>
                                <w:left w:val="none" w:sz="0" w:space="0" w:color="auto"/>
                                <w:bottom w:val="none" w:sz="0" w:space="0" w:color="auto"/>
                                <w:right w:val="none" w:sz="0" w:space="0" w:color="auto"/>
                              </w:divBdr>
                            </w:div>
                            <w:div w:id="237399592">
                              <w:marLeft w:val="0"/>
                              <w:marRight w:val="0"/>
                              <w:marTop w:val="0"/>
                              <w:marBottom w:val="0"/>
                              <w:divBdr>
                                <w:top w:val="none" w:sz="0" w:space="0" w:color="auto"/>
                                <w:left w:val="none" w:sz="0" w:space="0" w:color="auto"/>
                                <w:bottom w:val="none" w:sz="0" w:space="0" w:color="auto"/>
                                <w:right w:val="none" w:sz="0" w:space="0" w:color="auto"/>
                              </w:divBdr>
                              <w:divsChild>
                                <w:div w:id="1564442350">
                                  <w:marLeft w:val="0"/>
                                  <w:marRight w:val="0"/>
                                  <w:marTop w:val="0"/>
                                  <w:marBottom w:val="0"/>
                                  <w:divBdr>
                                    <w:top w:val="none" w:sz="0" w:space="0" w:color="auto"/>
                                    <w:left w:val="none" w:sz="0" w:space="0" w:color="auto"/>
                                    <w:bottom w:val="none" w:sz="0" w:space="0" w:color="auto"/>
                                    <w:right w:val="none" w:sz="0" w:space="0" w:color="auto"/>
                                  </w:divBdr>
                                </w:div>
                              </w:divsChild>
                            </w:div>
                            <w:div w:id="218054139">
                              <w:marLeft w:val="0"/>
                              <w:marRight w:val="0"/>
                              <w:marTop w:val="0"/>
                              <w:marBottom w:val="0"/>
                              <w:divBdr>
                                <w:top w:val="none" w:sz="0" w:space="0" w:color="auto"/>
                                <w:left w:val="none" w:sz="0" w:space="0" w:color="auto"/>
                                <w:bottom w:val="none" w:sz="0" w:space="0" w:color="auto"/>
                                <w:right w:val="none" w:sz="0" w:space="0" w:color="auto"/>
                              </w:divBdr>
                            </w:div>
                            <w:div w:id="1704475436">
                              <w:marLeft w:val="0"/>
                              <w:marRight w:val="0"/>
                              <w:marTop w:val="0"/>
                              <w:marBottom w:val="0"/>
                              <w:divBdr>
                                <w:top w:val="none" w:sz="0" w:space="0" w:color="auto"/>
                                <w:left w:val="none" w:sz="0" w:space="0" w:color="auto"/>
                                <w:bottom w:val="none" w:sz="0" w:space="0" w:color="auto"/>
                                <w:right w:val="none" w:sz="0" w:space="0" w:color="auto"/>
                              </w:divBdr>
                            </w:div>
                            <w:div w:id="1694309693">
                              <w:marLeft w:val="0"/>
                              <w:marRight w:val="0"/>
                              <w:marTop w:val="0"/>
                              <w:marBottom w:val="0"/>
                              <w:divBdr>
                                <w:top w:val="none" w:sz="0" w:space="0" w:color="auto"/>
                                <w:left w:val="none" w:sz="0" w:space="0" w:color="auto"/>
                                <w:bottom w:val="none" w:sz="0" w:space="0" w:color="auto"/>
                                <w:right w:val="none" w:sz="0" w:space="0" w:color="auto"/>
                              </w:divBdr>
                              <w:divsChild>
                                <w:div w:id="55929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5273088">
                      <w:marLeft w:val="0"/>
                      <w:marRight w:val="0"/>
                      <w:marTop w:val="0"/>
                      <w:marBottom w:val="0"/>
                      <w:divBdr>
                        <w:top w:val="none" w:sz="0" w:space="0" w:color="auto"/>
                        <w:left w:val="none" w:sz="0" w:space="0" w:color="auto"/>
                        <w:bottom w:val="none" w:sz="0" w:space="0" w:color="auto"/>
                        <w:right w:val="none" w:sz="0" w:space="0" w:color="auto"/>
                      </w:divBdr>
                      <w:divsChild>
                        <w:div w:id="559512798">
                          <w:marLeft w:val="0"/>
                          <w:marRight w:val="0"/>
                          <w:marTop w:val="0"/>
                          <w:marBottom w:val="0"/>
                          <w:divBdr>
                            <w:top w:val="none" w:sz="0" w:space="0" w:color="auto"/>
                            <w:left w:val="none" w:sz="0" w:space="0" w:color="auto"/>
                            <w:bottom w:val="none" w:sz="0" w:space="0" w:color="auto"/>
                            <w:right w:val="none" w:sz="0" w:space="0" w:color="auto"/>
                          </w:divBdr>
                        </w:div>
                        <w:div w:id="664745626">
                          <w:marLeft w:val="0"/>
                          <w:marRight w:val="0"/>
                          <w:marTop w:val="0"/>
                          <w:marBottom w:val="0"/>
                          <w:divBdr>
                            <w:top w:val="none" w:sz="0" w:space="0" w:color="auto"/>
                            <w:left w:val="none" w:sz="0" w:space="0" w:color="auto"/>
                            <w:bottom w:val="none" w:sz="0" w:space="0" w:color="auto"/>
                            <w:right w:val="none" w:sz="0" w:space="0" w:color="auto"/>
                          </w:divBdr>
                          <w:divsChild>
                            <w:div w:id="1460105351">
                              <w:marLeft w:val="0"/>
                              <w:marRight w:val="0"/>
                              <w:marTop w:val="0"/>
                              <w:marBottom w:val="0"/>
                              <w:divBdr>
                                <w:top w:val="none" w:sz="0" w:space="0" w:color="auto"/>
                                <w:left w:val="none" w:sz="0" w:space="0" w:color="auto"/>
                                <w:bottom w:val="none" w:sz="0" w:space="0" w:color="auto"/>
                                <w:right w:val="none" w:sz="0" w:space="0" w:color="auto"/>
                              </w:divBdr>
                              <w:divsChild>
                                <w:div w:id="150412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18447373">
      <w:marLeft w:val="0"/>
      <w:marRight w:val="0"/>
      <w:marTop w:val="0"/>
      <w:marBottom w:val="0"/>
      <w:divBdr>
        <w:top w:val="none" w:sz="0" w:space="0" w:color="auto"/>
        <w:left w:val="none" w:sz="0" w:space="0" w:color="auto"/>
        <w:bottom w:val="none" w:sz="0" w:space="0" w:color="auto"/>
        <w:right w:val="none" w:sz="0" w:space="0" w:color="auto"/>
      </w:divBdr>
    </w:div>
    <w:div w:id="424884147">
      <w:marLeft w:val="0"/>
      <w:marRight w:val="0"/>
      <w:marTop w:val="0"/>
      <w:marBottom w:val="0"/>
      <w:divBdr>
        <w:top w:val="none" w:sz="0" w:space="0" w:color="auto"/>
        <w:left w:val="none" w:sz="0" w:space="0" w:color="auto"/>
        <w:bottom w:val="none" w:sz="0" w:space="0" w:color="auto"/>
        <w:right w:val="none" w:sz="0" w:space="0" w:color="auto"/>
      </w:divBdr>
    </w:div>
    <w:div w:id="456335132">
      <w:marLeft w:val="0"/>
      <w:marRight w:val="0"/>
      <w:marTop w:val="0"/>
      <w:marBottom w:val="0"/>
      <w:divBdr>
        <w:top w:val="none" w:sz="0" w:space="0" w:color="auto"/>
        <w:left w:val="none" w:sz="0" w:space="0" w:color="auto"/>
        <w:bottom w:val="none" w:sz="0" w:space="0" w:color="auto"/>
        <w:right w:val="none" w:sz="0" w:space="0" w:color="auto"/>
      </w:divBdr>
      <w:divsChild>
        <w:div w:id="1599681694">
          <w:marLeft w:val="0"/>
          <w:marRight w:val="0"/>
          <w:marTop w:val="0"/>
          <w:marBottom w:val="0"/>
          <w:divBdr>
            <w:top w:val="none" w:sz="0" w:space="0" w:color="auto"/>
            <w:left w:val="none" w:sz="0" w:space="0" w:color="auto"/>
            <w:bottom w:val="none" w:sz="0" w:space="0" w:color="auto"/>
            <w:right w:val="none" w:sz="0" w:space="0" w:color="auto"/>
          </w:divBdr>
          <w:divsChild>
            <w:div w:id="254899024">
              <w:marLeft w:val="0"/>
              <w:marRight w:val="0"/>
              <w:marTop w:val="0"/>
              <w:marBottom w:val="0"/>
              <w:divBdr>
                <w:top w:val="none" w:sz="0" w:space="0" w:color="auto"/>
                <w:left w:val="none" w:sz="0" w:space="0" w:color="auto"/>
                <w:bottom w:val="none" w:sz="0" w:space="0" w:color="auto"/>
                <w:right w:val="none" w:sz="0" w:space="0" w:color="auto"/>
              </w:divBdr>
              <w:divsChild>
                <w:div w:id="676929221">
                  <w:marLeft w:val="0"/>
                  <w:marRight w:val="0"/>
                  <w:marTop w:val="0"/>
                  <w:marBottom w:val="0"/>
                  <w:divBdr>
                    <w:top w:val="none" w:sz="0" w:space="0" w:color="auto"/>
                    <w:left w:val="none" w:sz="0" w:space="0" w:color="auto"/>
                    <w:bottom w:val="none" w:sz="0" w:space="0" w:color="auto"/>
                    <w:right w:val="none" w:sz="0" w:space="0" w:color="auto"/>
                  </w:divBdr>
                </w:div>
              </w:divsChild>
            </w:div>
            <w:div w:id="867983326">
              <w:marLeft w:val="0"/>
              <w:marRight w:val="0"/>
              <w:marTop w:val="0"/>
              <w:marBottom w:val="0"/>
              <w:divBdr>
                <w:top w:val="none" w:sz="0" w:space="0" w:color="auto"/>
                <w:left w:val="none" w:sz="0" w:space="0" w:color="auto"/>
                <w:bottom w:val="none" w:sz="0" w:space="0" w:color="auto"/>
                <w:right w:val="none" w:sz="0" w:space="0" w:color="auto"/>
              </w:divBdr>
              <w:divsChild>
                <w:div w:id="1760758532">
                  <w:marLeft w:val="0"/>
                  <w:marRight w:val="0"/>
                  <w:marTop w:val="0"/>
                  <w:marBottom w:val="0"/>
                  <w:divBdr>
                    <w:top w:val="none" w:sz="0" w:space="0" w:color="auto"/>
                    <w:left w:val="none" w:sz="0" w:space="0" w:color="auto"/>
                    <w:bottom w:val="none" w:sz="0" w:space="0" w:color="auto"/>
                    <w:right w:val="none" w:sz="0" w:space="0" w:color="auto"/>
                  </w:divBdr>
                  <w:divsChild>
                    <w:div w:id="390494910">
                      <w:marLeft w:val="0"/>
                      <w:marRight w:val="0"/>
                      <w:marTop w:val="0"/>
                      <w:marBottom w:val="0"/>
                      <w:divBdr>
                        <w:top w:val="none" w:sz="0" w:space="0" w:color="auto"/>
                        <w:left w:val="none" w:sz="0" w:space="0" w:color="auto"/>
                        <w:bottom w:val="none" w:sz="0" w:space="0" w:color="auto"/>
                        <w:right w:val="none" w:sz="0" w:space="0" w:color="auto"/>
                      </w:divBdr>
                    </w:div>
                  </w:divsChild>
                </w:div>
                <w:div w:id="779254719">
                  <w:marLeft w:val="0"/>
                  <w:marRight w:val="0"/>
                  <w:marTop w:val="0"/>
                  <w:marBottom w:val="0"/>
                  <w:divBdr>
                    <w:top w:val="none" w:sz="0" w:space="0" w:color="auto"/>
                    <w:left w:val="none" w:sz="0" w:space="0" w:color="auto"/>
                    <w:bottom w:val="none" w:sz="0" w:space="0" w:color="auto"/>
                    <w:right w:val="none" w:sz="0" w:space="0" w:color="auto"/>
                  </w:divBdr>
                  <w:divsChild>
                    <w:div w:id="525215534">
                      <w:marLeft w:val="0"/>
                      <w:marRight w:val="0"/>
                      <w:marTop w:val="0"/>
                      <w:marBottom w:val="0"/>
                      <w:divBdr>
                        <w:top w:val="none" w:sz="0" w:space="0" w:color="auto"/>
                        <w:left w:val="none" w:sz="0" w:space="0" w:color="auto"/>
                        <w:bottom w:val="none" w:sz="0" w:space="0" w:color="auto"/>
                        <w:right w:val="none" w:sz="0" w:space="0" w:color="auto"/>
                      </w:divBdr>
                    </w:div>
                  </w:divsChild>
                </w:div>
                <w:div w:id="116262203">
                  <w:marLeft w:val="0"/>
                  <w:marRight w:val="0"/>
                  <w:marTop w:val="0"/>
                  <w:marBottom w:val="0"/>
                  <w:divBdr>
                    <w:top w:val="none" w:sz="0" w:space="0" w:color="auto"/>
                    <w:left w:val="none" w:sz="0" w:space="0" w:color="auto"/>
                    <w:bottom w:val="none" w:sz="0" w:space="0" w:color="auto"/>
                    <w:right w:val="none" w:sz="0" w:space="0" w:color="auto"/>
                  </w:divBdr>
                  <w:divsChild>
                    <w:div w:id="76439138">
                      <w:marLeft w:val="0"/>
                      <w:marRight w:val="0"/>
                      <w:marTop w:val="0"/>
                      <w:marBottom w:val="0"/>
                      <w:divBdr>
                        <w:top w:val="none" w:sz="0" w:space="0" w:color="auto"/>
                        <w:left w:val="none" w:sz="0" w:space="0" w:color="auto"/>
                        <w:bottom w:val="none" w:sz="0" w:space="0" w:color="auto"/>
                        <w:right w:val="none" w:sz="0" w:space="0" w:color="auto"/>
                      </w:divBdr>
                      <w:divsChild>
                        <w:div w:id="821388449">
                          <w:marLeft w:val="0"/>
                          <w:marRight w:val="0"/>
                          <w:marTop w:val="0"/>
                          <w:marBottom w:val="0"/>
                          <w:divBdr>
                            <w:top w:val="none" w:sz="0" w:space="0" w:color="auto"/>
                            <w:left w:val="none" w:sz="0" w:space="0" w:color="auto"/>
                            <w:bottom w:val="none" w:sz="0" w:space="0" w:color="auto"/>
                            <w:right w:val="none" w:sz="0" w:space="0" w:color="auto"/>
                          </w:divBdr>
                          <w:divsChild>
                            <w:div w:id="1139108872">
                              <w:marLeft w:val="0"/>
                              <w:marRight w:val="0"/>
                              <w:marTop w:val="0"/>
                              <w:marBottom w:val="0"/>
                              <w:divBdr>
                                <w:top w:val="none" w:sz="0" w:space="0" w:color="auto"/>
                                <w:left w:val="none" w:sz="0" w:space="0" w:color="auto"/>
                                <w:bottom w:val="none" w:sz="0" w:space="0" w:color="auto"/>
                                <w:right w:val="none" w:sz="0" w:space="0" w:color="auto"/>
                              </w:divBdr>
                            </w:div>
                            <w:div w:id="594441100">
                              <w:marLeft w:val="0"/>
                              <w:marRight w:val="0"/>
                              <w:marTop w:val="0"/>
                              <w:marBottom w:val="0"/>
                              <w:divBdr>
                                <w:top w:val="none" w:sz="0" w:space="0" w:color="auto"/>
                                <w:left w:val="none" w:sz="0" w:space="0" w:color="auto"/>
                                <w:bottom w:val="none" w:sz="0" w:space="0" w:color="auto"/>
                                <w:right w:val="none" w:sz="0" w:space="0" w:color="auto"/>
                              </w:divBdr>
                              <w:divsChild>
                                <w:div w:id="593637794">
                                  <w:marLeft w:val="0"/>
                                  <w:marRight w:val="0"/>
                                  <w:marTop w:val="0"/>
                                  <w:marBottom w:val="0"/>
                                  <w:divBdr>
                                    <w:top w:val="none" w:sz="0" w:space="0" w:color="auto"/>
                                    <w:left w:val="none" w:sz="0" w:space="0" w:color="auto"/>
                                    <w:bottom w:val="none" w:sz="0" w:space="0" w:color="auto"/>
                                    <w:right w:val="none" w:sz="0" w:space="0" w:color="auto"/>
                                  </w:divBdr>
                                </w:div>
                              </w:divsChild>
                            </w:div>
                            <w:div w:id="2111536245">
                              <w:marLeft w:val="0"/>
                              <w:marRight w:val="0"/>
                              <w:marTop w:val="0"/>
                              <w:marBottom w:val="0"/>
                              <w:divBdr>
                                <w:top w:val="none" w:sz="0" w:space="0" w:color="auto"/>
                                <w:left w:val="none" w:sz="0" w:space="0" w:color="auto"/>
                                <w:bottom w:val="none" w:sz="0" w:space="0" w:color="auto"/>
                                <w:right w:val="none" w:sz="0" w:space="0" w:color="auto"/>
                              </w:divBdr>
                              <w:divsChild>
                                <w:div w:id="1589195157">
                                  <w:marLeft w:val="0"/>
                                  <w:marRight w:val="0"/>
                                  <w:marTop w:val="0"/>
                                  <w:marBottom w:val="0"/>
                                  <w:divBdr>
                                    <w:top w:val="none" w:sz="0" w:space="0" w:color="auto"/>
                                    <w:left w:val="none" w:sz="0" w:space="0" w:color="auto"/>
                                    <w:bottom w:val="none" w:sz="0" w:space="0" w:color="auto"/>
                                    <w:right w:val="none" w:sz="0" w:space="0" w:color="auto"/>
                                  </w:divBdr>
                                </w:div>
                                <w:div w:id="936869760">
                                  <w:marLeft w:val="0"/>
                                  <w:marRight w:val="0"/>
                                  <w:marTop w:val="0"/>
                                  <w:marBottom w:val="0"/>
                                  <w:divBdr>
                                    <w:top w:val="none" w:sz="0" w:space="0" w:color="auto"/>
                                    <w:left w:val="none" w:sz="0" w:space="0" w:color="auto"/>
                                    <w:bottom w:val="none" w:sz="0" w:space="0" w:color="auto"/>
                                    <w:right w:val="none" w:sz="0" w:space="0" w:color="auto"/>
                                  </w:divBdr>
                                </w:div>
                                <w:div w:id="2045446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623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07805847">
          <w:marLeft w:val="0"/>
          <w:marRight w:val="0"/>
          <w:marTop w:val="0"/>
          <w:marBottom w:val="0"/>
          <w:divBdr>
            <w:top w:val="none" w:sz="0" w:space="0" w:color="auto"/>
            <w:left w:val="none" w:sz="0" w:space="0" w:color="auto"/>
            <w:bottom w:val="none" w:sz="0" w:space="0" w:color="auto"/>
            <w:right w:val="none" w:sz="0" w:space="0" w:color="auto"/>
          </w:divBdr>
        </w:div>
      </w:divsChild>
    </w:div>
    <w:div w:id="476722365">
      <w:marLeft w:val="0"/>
      <w:marRight w:val="0"/>
      <w:marTop w:val="0"/>
      <w:marBottom w:val="0"/>
      <w:divBdr>
        <w:top w:val="none" w:sz="0" w:space="0" w:color="auto"/>
        <w:left w:val="none" w:sz="0" w:space="0" w:color="auto"/>
        <w:bottom w:val="none" w:sz="0" w:space="0" w:color="auto"/>
        <w:right w:val="none" w:sz="0" w:space="0" w:color="auto"/>
      </w:divBdr>
    </w:div>
    <w:div w:id="481775882">
      <w:marLeft w:val="0"/>
      <w:marRight w:val="0"/>
      <w:marTop w:val="0"/>
      <w:marBottom w:val="0"/>
      <w:divBdr>
        <w:top w:val="none" w:sz="0" w:space="0" w:color="auto"/>
        <w:left w:val="none" w:sz="0" w:space="0" w:color="auto"/>
        <w:bottom w:val="none" w:sz="0" w:space="0" w:color="auto"/>
        <w:right w:val="none" w:sz="0" w:space="0" w:color="auto"/>
      </w:divBdr>
    </w:div>
    <w:div w:id="498347928">
      <w:marLeft w:val="0"/>
      <w:marRight w:val="0"/>
      <w:marTop w:val="0"/>
      <w:marBottom w:val="0"/>
      <w:divBdr>
        <w:top w:val="none" w:sz="0" w:space="0" w:color="auto"/>
        <w:left w:val="none" w:sz="0" w:space="0" w:color="auto"/>
        <w:bottom w:val="none" w:sz="0" w:space="0" w:color="auto"/>
        <w:right w:val="none" w:sz="0" w:space="0" w:color="auto"/>
      </w:divBdr>
    </w:div>
    <w:div w:id="593513851">
      <w:marLeft w:val="0"/>
      <w:marRight w:val="0"/>
      <w:marTop w:val="0"/>
      <w:marBottom w:val="0"/>
      <w:divBdr>
        <w:top w:val="none" w:sz="0" w:space="0" w:color="auto"/>
        <w:left w:val="none" w:sz="0" w:space="0" w:color="auto"/>
        <w:bottom w:val="none" w:sz="0" w:space="0" w:color="auto"/>
        <w:right w:val="none" w:sz="0" w:space="0" w:color="auto"/>
      </w:divBdr>
    </w:div>
    <w:div w:id="647634053">
      <w:marLeft w:val="0"/>
      <w:marRight w:val="0"/>
      <w:marTop w:val="0"/>
      <w:marBottom w:val="0"/>
      <w:divBdr>
        <w:top w:val="none" w:sz="0" w:space="0" w:color="auto"/>
        <w:left w:val="none" w:sz="0" w:space="0" w:color="auto"/>
        <w:bottom w:val="none" w:sz="0" w:space="0" w:color="auto"/>
        <w:right w:val="none" w:sz="0" w:space="0" w:color="auto"/>
      </w:divBdr>
    </w:div>
    <w:div w:id="667251841">
      <w:marLeft w:val="0"/>
      <w:marRight w:val="0"/>
      <w:marTop w:val="0"/>
      <w:marBottom w:val="0"/>
      <w:divBdr>
        <w:top w:val="none" w:sz="0" w:space="0" w:color="auto"/>
        <w:left w:val="none" w:sz="0" w:space="0" w:color="auto"/>
        <w:bottom w:val="none" w:sz="0" w:space="0" w:color="auto"/>
        <w:right w:val="none" w:sz="0" w:space="0" w:color="auto"/>
      </w:divBdr>
    </w:div>
    <w:div w:id="718935439">
      <w:marLeft w:val="0"/>
      <w:marRight w:val="0"/>
      <w:marTop w:val="0"/>
      <w:marBottom w:val="0"/>
      <w:divBdr>
        <w:top w:val="none" w:sz="0" w:space="0" w:color="auto"/>
        <w:left w:val="none" w:sz="0" w:space="0" w:color="auto"/>
        <w:bottom w:val="none" w:sz="0" w:space="0" w:color="auto"/>
        <w:right w:val="none" w:sz="0" w:space="0" w:color="auto"/>
      </w:divBdr>
    </w:div>
    <w:div w:id="816995587">
      <w:marLeft w:val="0"/>
      <w:marRight w:val="0"/>
      <w:marTop w:val="0"/>
      <w:marBottom w:val="0"/>
      <w:divBdr>
        <w:top w:val="none" w:sz="0" w:space="0" w:color="auto"/>
        <w:left w:val="none" w:sz="0" w:space="0" w:color="auto"/>
        <w:bottom w:val="none" w:sz="0" w:space="0" w:color="auto"/>
        <w:right w:val="none" w:sz="0" w:space="0" w:color="auto"/>
      </w:divBdr>
    </w:div>
    <w:div w:id="909539833">
      <w:marLeft w:val="0"/>
      <w:marRight w:val="0"/>
      <w:marTop w:val="0"/>
      <w:marBottom w:val="0"/>
      <w:divBdr>
        <w:top w:val="none" w:sz="0" w:space="0" w:color="auto"/>
        <w:left w:val="none" w:sz="0" w:space="0" w:color="auto"/>
        <w:bottom w:val="none" w:sz="0" w:space="0" w:color="auto"/>
        <w:right w:val="none" w:sz="0" w:space="0" w:color="auto"/>
      </w:divBdr>
    </w:div>
    <w:div w:id="918900666">
      <w:marLeft w:val="0"/>
      <w:marRight w:val="0"/>
      <w:marTop w:val="0"/>
      <w:marBottom w:val="0"/>
      <w:divBdr>
        <w:top w:val="none" w:sz="0" w:space="0" w:color="auto"/>
        <w:left w:val="none" w:sz="0" w:space="0" w:color="auto"/>
        <w:bottom w:val="none" w:sz="0" w:space="0" w:color="auto"/>
        <w:right w:val="none" w:sz="0" w:space="0" w:color="auto"/>
      </w:divBdr>
    </w:div>
    <w:div w:id="924994552">
      <w:marLeft w:val="0"/>
      <w:marRight w:val="0"/>
      <w:marTop w:val="0"/>
      <w:marBottom w:val="0"/>
      <w:divBdr>
        <w:top w:val="none" w:sz="0" w:space="0" w:color="auto"/>
        <w:left w:val="none" w:sz="0" w:space="0" w:color="auto"/>
        <w:bottom w:val="none" w:sz="0" w:space="0" w:color="auto"/>
        <w:right w:val="none" w:sz="0" w:space="0" w:color="auto"/>
      </w:divBdr>
      <w:divsChild>
        <w:div w:id="421725174">
          <w:marLeft w:val="0"/>
          <w:marRight w:val="0"/>
          <w:marTop w:val="0"/>
          <w:marBottom w:val="0"/>
          <w:divBdr>
            <w:top w:val="none" w:sz="0" w:space="0" w:color="auto"/>
            <w:left w:val="none" w:sz="0" w:space="0" w:color="auto"/>
            <w:bottom w:val="none" w:sz="0" w:space="0" w:color="auto"/>
            <w:right w:val="none" w:sz="0" w:space="0" w:color="auto"/>
          </w:divBdr>
          <w:divsChild>
            <w:div w:id="1784182209">
              <w:marLeft w:val="0"/>
              <w:marRight w:val="0"/>
              <w:marTop w:val="0"/>
              <w:marBottom w:val="0"/>
              <w:divBdr>
                <w:top w:val="none" w:sz="0" w:space="0" w:color="auto"/>
                <w:left w:val="none" w:sz="0" w:space="0" w:color="auto"/>
                <w:bottom w:val="none" w:sz="0" w:space="0" w:color="auto"/>
                <w:right w:val="none" w:sz="0" w:space="0" w:color="auto"/>
              </w:divBdr>
              <w:divsChild>
                <w:div w:id="1964261203">
                  <w:marLeft w:val="0"/>
                  <w:marRight w:val="0"/>
                  <w:marTop w:val="0"/>
                  <w:marBottom w:val="0"/>
                  <w:divBdr>
                    <w:top w:val="none" w:sz="0" w:space="0" w:color="auto"/>
                    <w:left w:val="none" w:sz="0" w:space="0" w:color="auto"/>
                    <w:bottom w:val="none" w:sz="0" w:space="0" w:color="auto"/>
                    <w:right w:val="none" w:sz="0" w:space="0" w:color="auto"/>
                  </w:divBdr>
                </w:div>
              </w:divsChild>
            </w:div>
            <w:div w:id="1647783719">
              <w:marLeft w:val="0"/>
              <w:marRight w:val="0"/>
              <w:marTop w:val="0"/>
              <w:marBottom w:val="0"/>
              <w:divBdr>
                <w:top w:val="none" w:sz="0" w:space="0" w:color="auto"/>
                <w:left w:val="none" w:sz="0" w:space="0" w:color="auto"/>
                <w:bottom w:val="none" w:sz="0" w:space="0" w:color="auto"/>
                <w:right w:val="none" w:sz="0" w:space="0" w:color="auto"/>
              </w:divBdr>
            </w:div>
            <w:div w:id="1122187238">
              <w:marLeft w:val="0"/>
              <w:marRight w:val="0"/>
              <w:marTop w:val="0"/>
              <w:marBottom w:val="0"/>
              <w:divBdr>
                <w:top w:val="none" w:sz="0" w:space="0" w:color="auto"/>
                <w:left w:val="none" w:sz="0" w:space="0" w:color="auto"/>
                <w:bottom w:val="none" w:sz="0" w:space="0" w:color="auto"/>
                <w:right w:val="none" w:sz="0" w:space="0" w:color="auto"/>
              </w:divBdr>
            </w:div>
          </w:divsChild>
        </w:div>
        <w:div w:id="801733797">
          <w:marLeft w:val="0"/>
          <w:marRight w:val="0"/>
          <w:marTop w:val="0"/>
          <w:marBottom w:val="0"/>
          <w:divBdr>
            <w:top w:val="none" w:sz="0" w:space="0" w:color="auto"/>
            <w:left w:val="none" w:sz="0" w:space="0" w:color="auto"/>
            <w:bottom w:val="none" w:sz="0" w:space="0" w:color="auto"/>
            <w:right w:val="none" w:sz="0" w:space="0" w:color="auto"/>
          </w:divBdr>
          <w:divsChild>
            <w:div w:id="1252737035">
              <w:marLeft w:val="0"/>
              <w:marRight w:val="0"/>
              <w:marTop w:val="0"/>
              <w:marBottom w:val="0"/>
              <w:divBdr>
                <w:top w:val="none" w:sz="0" w:space="0" w:color="auto"/>
                <w:left w:val="none" w:sz="0" w:space="0" w:color="auto"/>
                <w:bottom w:val="none" w:sz="0" w:space="0" w:color="auto"/>
                <w:right w:val="none" w:sz="0" w:space="0" w:color="auto"/>
              </w:divBdr>
              <w:divsChild>
                <w:div w:id="1945261461">
                  <w:marLeft w:val="0"/>
                  <w:marRight w:val="0"/>
                  <w:marTop w:val="0"/>
                  <w:marBottom w:val="0"/>
                  <w:divBdr>
                    <w:top w:val="none" w:sz="0" w:space="0" w:color="auto"/>
                    <w:left w:val="none" w:sz="0" w:space="0" w:color="auto"/>
                    <w:bottom w:val="none" w:sz="0" w:space="0" w:color="auto"/>
                    <w:right w:val="none" w:sz="0" w:space="0" w:color="auto"/>
                  </w:divBdr>
                </w:div>
              </w:divsChild>
            </w:div>
            <w:div w:id="1301114147">
              <w:marLeft w:val="0"/>
              <w:marRight w:val="0"/>
              <w:marTop w:val="0"/>
              <w:marBottom w:val="0"/>
              <w:divBdr>
                <w:top w:val="none" w:sz="0" w:space="0" w:color="auto"/>
                <w:left w:val="none" w:sz="0" w:space="0" w:color="auto"/>
                <w:bottom w:val="none" w:sz="0" w:space="0" w:color="auto"/>
                <w:right w:val="none" w:sz="0" w:space="0" w:color="auto"/>
              </w:divBdr>
            </w:div>
            <w:div w:id="1299653652">
              <w:marLeft w:val="0"/>
              <w:marRight w:val="0"/>
              <w:marTop w:val="0"/>
              <w:marBottom w:val="0"/>
              <w:divBdr>
                <w:top w:val="none" w:sz="0" w:space="0" w:color="auto"/>
                <w:left w:val="none" w:sz="0" w:space="0" w:color="auto"/>
                <w:bottom w:val="none" w:sz="0" w:space="0" w:color="auto"/>
                <w:right w:val="none" w:sz="0" w:space="0" w:color="auto"/>
              </w:divBdr>
            </w:div>
          </w:divsChild>
        </w:div>
        <w:div w:id="1970819324">
          <w:marLeft w:val="0"/>
          <w:marRight w:val="0"/>
          <w:marTop w:val="0"/>
          <w:marBottom w:val="0"/>
          <w:divBdr>
            <w:top w:val="none" w:sz="0" w:space="0" w:color="auto"/>
            <w:left w:val="none" w:sz="0" w:space="0" w:color="auto"/>
            <w:bottom w:val="none" w:sz="0" w:space="0" w:color="auto"/>
            <w:right w:val="none" w:sz="0" w:space="0" w:color="auto"/>
          </w:divBdr>
          <w:divsChild>
            <w:div w:id="1286620973">
              <w:marLeft w:val="0"/>
              <w:marRight w:val="0"/>
              <w:marTop w:val="0"/>
              <w:marBottom w:val="0"/>
              <w:divBdr>
                <w:top w:val="none" w:sz="0" w:space="0" w:color="auto"/>
                <w:left w:val="none" w:sz="0" w:space="0" w:color="auto"/>
                <w:bottom w:val="none" w:sz="0" w:space="0" w:color="auto"/>
                <w:right w:val="none" w:sz="0" w:space="0" w:color="auto"/>
              </w:divBdr>
              <w:divsChild>
                <w:div w:id="1193542778">
                  <w:marLeft w:val="0"/>
                  <w:marRight w:val="0"/>
                  <w:marTop w:val="0"/>
                  <w:marBottom w:val="0"/>
                  <w:divBdr>
                    <w:top w:val="none" w:sz="0" w:space="0" w:color="auto"/>
                    <w:left w:val="none" w:sz="0" w:space="0" w:color="auto"/>
                    <w:bottom w:val="none" w:sz="0" w:space="0" w:color="auto"/>
                    <w:right w:val="none" w:sz="0" w:space="0" w:color="auto"/>
                  </w:divBdr>
                </w:div>
              </w:divsChild>
            </w:div>
            <w:div w:id="1452826550">
              <w:marLeft w:val="0"/>
              <w:marRight w:val="0"/>
              <w:marTop w:val="0"/>
              <w:marBottom w:val="0"/>
              <w:divBdr>
                <w:top w:val="none" w:sz="0" w:space="0" w:color="auto"/>
                <w:left w:val="none" w:sz="0" w:space="0" w:color="auto"/>
                <w:bottom w:val="none" w:sz="0" w:space="0" w:color="auto"/>
                <w:right w:val="none" w:sz="0" w:space="0" w:color="auto"/>
              </w:divBdr>
            </w:div>
            <w:div w:id="2076124522">
              <w:marLeft w:val="0"/>
              <w:marRight w:val="0"/>
              <w:marTop w:val="0"/>
              <w:marBottom w:val="0"/>
              <w:divBdr>
                <w:top w:val="none" w:sz="0" w:space="0" w:color="auto"/>
                <w:left w:val="none" w:sz="0" w:space="0" w:color="auto"/>
                <w:bottom w:val="none" w:sz="0" w:space="0" w:color="auto"/>
                <w:right w:val="none" w:sz="0" w:space="0" w:color="auto"/>
              </w:divBdr>
            </w:div>
          </w:divsChild>
        </w:div>
        <w:div w:id="2143958273">
          <w:marLeft w:val="0"/>
          <w:marRight w:val="0"/>
          <w:marTop w:val="0"/>
          <w:marBottom w:val="0"/>
          <w:divBdr>
            <w:top w:val="none" w:sz="0" w:space="0" w:color="auto"/>
            <w:left w:val="none" w:sz="0" w:space="0" w:color="auto"/>
            <w:bottom w:val="none" w:sz="0" w:space="0" w:color="auto"/>
            <w:right w:val="none" w:sz="0" w:space="0" w:color="auto"/>
          </w:divBdr>
          <w:divsChild>
            <w:div w:id="481579900">
              <w:marLeft w:val="0"/>
              <w:marRight w:val="0"/>
              <w:marTop w:val="0"/>
              <w:marBottom w:val="0"/>
              <w:divBdr>
                <w:top w:val="none" w:sz="0" w:space="0" w:color="auto"/>
                <w:left w:val="none" w:sz="0" w:space="0" w:color="auto"/>
                <w:bottom w:val="none" w:sz="0" w:space="0" w:color="auto"/>
                <w:right w:val="none" w:sz="0" w:space="0" w:color="auto"/>
              </w:divBdr>
              <w:divsChild>
                <w:div w:id="1682465569">
                  <w:marLeft w:val="0"/>
                  <w:marRight w:val="0"/>
                  <w:marTop w:val="0"/>
                  <w:marBottom w:val="0"/>
                  <w:divBdr>
                    <w:top w:val="none" w:sz="0" w:space="0" w:color="auto"/>
                    <w:left w:val="none" w:sz="0" w:space="0" w:color="auto"/>
                    <w:bottom w:val="none" w:sz="0" w:space="0" w:color="auto"/>
                    <w:right w:val="none" w:sz="0" w:space="0" w:color="auto"/>
                  </w:divBdr>
                </w:div>
              </w:divsChild>
            </w:div>
            <w:div w:id="1493645036">
              <w:marLeft w:val="0"/>
              <w:marRight w:val="0"/>
              <w:marTop w:val="0"/>
              <w:marBottom w:val="0"/>
              <w:divBdr>
                <w:top w:val="none" w:sz="0" w:space="0" w:color="auto"/>
                <w:left w:val="none" w:sz="0" w:space="0" w:color="auto"/>
                <w:bottom w:val="none" w:sz="0" w:space="0" w:color="auto"/>
                <w:right w:val="none" w:sz="0" w:space="0" w:color="auto"/>
              </w:divBdr>
            </w:div>
            <w:div w:id="1880510947">
              <w:marLeft w:val="0"/>
              <w:marRight w:val="0"/>
              <w:marTop w:val="0"/>
              <w:marBottom w:val="0"/>
              <w:divBdr>
                <w:top w:val="none" w:sz="0" w:space="0" w:color="auto"/>
                <w:left w:val="none" w:sz="0" w:space="0" w:color="auto"/>
                <w:bottom w:val="none" w:sz="0" w:space="0" w:color="auto"/>
                <w:right w:val="none" w:sz="0" w:space="0" w:color="auto"/>
              </w:divBdr>
            </w:div>
          </w:divsChild>
        </w:div>
        <w:div w:id="270361779">
          <w:marLeft w:val="0"/>
          <w:marRight w:val="0"/>
          <w:marTop w:val="0"/>
          <w:marBottom w:val="0"/>
          <w:divBdr>
            <w:top w:val="none" w:sz="0" w:space="0" w:color="auto"/>
            <w:left w:val="none" w:sz="0" w:space="0" w:color="auto"/>
            <w:bottom w:val="none" w:sz="0" w:space="0" w:color="auto"/>
            <w:right w:val="none" w:sz="0" w:space="0" w:color="auto"/>
          </w:divBdr>
          <w:divsChild>
            <w:div w:id="1351177815">
              <w:marLeft w:val="0"/>
              <w:marRight w:val="0"/>
              <w:marTop w:val="0"/>
              <w:marBottom w:val="0"/>
              <w:divBdr>
                <w:top w:val="none" w:sz="0" w:space="0" w:color="auto"/>
                <w:left w:val="none" w:sz="0" w:space="0" w:color="auto"/>
                <w:bottom w:val="none" w:sz="0" w:space="0" w:color="auto"/>
                <w:right w:val="none" w:sz="0" w:space="0" w:color="auto"/>
              </w:divBdr>
              <w:divsChild>
                <w:div w:id="1472481394">
                  <w:marLeft w:val="0"/>
                  <w:marRight w:val="0"/>
                  <w:marTop w:val="0"/>
                  <w:marBottom w:val="0"/>
                  <w:divBdr>
                    <w:top w:val="none" w:sz="0" w:space="0" w:color="auto"/>
                    <w:left w:val="none" w:sz="0" w:space="0" w:color="auto"/>
                    <w:bottom w:val="none" w:sz="0" w:space="0" w:color="auto"/>
                    <w:right w:val="none" w:sz="0" w:space="0" w:color="auto"/>
                  </w:divBdr>
                </w:div>
              </w:divsChild>
            </w:div>
            <w:div w:id="1615281311">
              <w:marLeft w:val="0"/>
              <w:marRight w:val="0"/>
              <w:marTop w:val="0"/>
              <w:marBottom w:val="0"/>
              <w:divBdr>
                <w:top w:val="none" w:sz="0" w:space="0" w:color="auto"/>
                <w:left w:val="none" w:sz="0" w:space="0" w:color="auto"/>
                <w:bottom w:val="none" w:sz="0" w:space="0" w:color="auto"/>
                <w:right w:val="none" w:sz="0" w:space="0" w:color="auto"/>
              </w:divBdr>
            </w:div>
            <w:div w:id="355499464">
              <w:marLeft w:val="0"/>
              <w:marRight w:val="0"/>
              <w:marTop w:val="0"/>
              <w:marBottom w:val="0"/>
              <w:divBdr>
                <w:top w:val="none" w:sz="0" w:space="0" w:color="auto"/>
                <w:left w:val="none" w:sz="0" w:space="0" w:color="auto"/>
                <w:bottom w:val="none" w:sz="0" w:space="0" w:color="auto"/>
                <w:right w:val="none" w:sz="0" w:space="0" w:color="auto"/>
              </w:divBdr>
            </w:div>
          </w:divsChild>
        </w:div>
        <w:div w:id="825900279">
          <w:marLeft w:val="0"/>
          <w:marRight w:val="0"/>
          <w:marTop w:val="0"/>
          <w:marBottom w:val="0"/>
          <w:divBdr>
            <w:top w:val="none" w:sz="0" w:space="0" w:color="auto"/>
            <w:left w:val="none" w:sz="0" w:space="0" w:color="auto"/>
            <w:bottom w:val="none" w:sz="0" w:space="0" w:color="auto"/>
            <w:right w:val="none" w:sz="0" w:space="0" w:color="auto"/>
          </w:divBdr>
          <w:divsChild>
            <w:div w:id="840122103">
              <w:marLeft w:val="0"/>
              <w:marRight w:val="0"/>
              <w:marTop w:val="0"/>
              <w:marBottom w:val="0"/>
              <w:divBdr>
                <w:top w:val="none" w:sz="0" w:space="0" w:color="auto"/>
                <w:left w:val="none" w:sz="0" w:space="0" w:color="auto"/>
                <w:bottom w:val="none" w:sz="0" w:space="0" w:color="auto"/>
                <w:right w:val="none" w:sz="0" w:space="0" w:color="auto"/>
              </w:divBdr>
              <w:divsChild>
                <w:div w:id="2030905568">
                  <w:marLeft w:val="0"/>
                  <w:marRight w:val="0"/>
                  <w:marTop w:val="0"/>
                  <w:marBottom w:val="0"/>
                  <w:divBdr>
                    <w:top w:val="none" w:sz="0" w:space="0" w:color="auto"/>
                    <w:left w:val="none" w:sz="0" w:space="0" w:color="auto"/>
                    <w:bottom w:val="none" w:sz="0" w:space="0" w:color="auto"/>
                    <w:right w:val="none" w:sz="0" w:space="0" w:color="auto"/>
                  </w:divBdr>
                </w:div>
              </w:divsChild>
            </w:div>
            <w:div w:id="1666277216">
              <w:marLeft w:val="0"/>
              <w:marRight w:val="0"/>
              <w:marTop w:val="0"/>
              <w:marBottom w:val="0"/>
              <w:divBdr>
                <w:top w:val="none" w:sz="0" w:space="0" w:color="auto"/>
                <w:left w:val="none" w:sz="0" w:space="0" w:color="auto"/>
                <w:bottom w:val="none" w:sz="0" w:space="0" w:color="auto"/>
                <w:right w:val="none" w:sz="0" w:space="0" w:color="auto"/>
              </w:divBdr>
            </w:div>
            <w:div w:id="1434739363">
              <w:marLeft w:val="0"/>
              <w:marRight w:val="0"/>
              <w:marTop w:val="0"/>
              <w:marBottom w:val="0"/>
              <w:divBdr>
                <w:top w:val="none" w:sz="0" w:space="0" w:color="auto"/>
                <w:left w:val="none" w:sz="0" w:space="0" w:color="auto"/>
                <w:bottom w:val="none" w:sz="0" w:space="0" w:color="auto"/>
                <w:right w:val="none" w:sz="0" w:space="0" w:color="auto"/>
              </w:divBdr>
            </w:div>
          </w:divsChild>
        </w:div>
        <w:div w:id="1949071873">
          <w:marLeft w:val="0"/>
          <w:marRight w:val="0"/>
          <w:marTop w:val="0"/>
          <w:marBottom w:val="0"/>
          <w:divBdr>
            <w:top w:val="none" w:sz="0" w:space="0" w:color="auto"/>
            <w:left w:val="none" w:sz="0" w:space="0" w:color="auto"/>
            <w:bottom w:val="none" w:sz="0" w:space="0" w:color="auto"/>
            <w:right w:val="none" w:sz="0" w:space="0" w:color="auto"/>
          </w:divBdr>
          <w:divsChild>
            <w:div w:id="31195188">
              <w:marLeft w:val="0"/>
              <w:marRight w:val="0"/>
              <w:marTop w:val="0"/>
              <w:marBottom w:val="0"/>
              <w:divBdr>
                <w:top w:val="none" w:sz="0" w:space="0" w:color="auto"/>
                <w:left w:val="none" w:sz="0" w:space="0" w:color="auto"/>
                <w:bottom w:val="none" w:sz="0" w:space="0" w:color="auto"/>
                <w:right w:val="none" w:sz="0" w:space="0" w:color="auto"/>
              </w:divBdr>
              <w:divsChild>
                <w:div w:id="38283440">
                  <w:marLeft w:val="0"/>
                  <w:marRight w:val="0"/>
                  <w:marTop w:val="0"/>
                  <w:marBottom w:val="0"/>
                  <w:divBdr>
                    <w:top w:val="none" w:sz="0" w:space="0" w:color="auto"/>
                    <w:left w:val="none" w:sz="0" w:space="0" w:color="auto"/>
                    <w:bottom w:val="none" w:sz="0" w:space="0" w:color="auto"/>
                    <w:right w:val="none" w:sz="0" w:space="0" w:color="auto"/>
                  </w:divBdr>
                </w:div>
              </w:divsChild>
            </w:div>
            <w:div w:id="630406256">
              <w:marLeft w:val="0"/>
              <w:marRight w:val="0"/>
              <w:marTop w:val="0"/>
              <w:marBottom w:val="0"/>
              <w:divBdr>
                <w:top w:val="none" w:sz="0" w:space="0" w:color="auto"/>
                <w:left w:val="none" w:sz="0" w:space="0" w:color="auto"/>
                <w:bottom w:val="none" w:sz="0" w:space="0" w:color="auto"/>
                <w:right w:val="none" w:sz="0" w:space="0" w:color="auto"/>
              </w:divBdr>
            </w:div>
            <w:div w:id="1826437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9146887">
      <w:marLeft w:val="0"/>
      <w:marRight w:val="0"/>
      <w:marTop w:val="0"/>
      <w:marBottom w:val="0"/>
      <w:divBdr>
        <w:top w:val="none" w:sz="0" w:space="0" w:color="auto"/>
        <w:left w:val="none" w:sz="0" w:space="0" w:color="auto"/>
        <w:bottom w:val="none" w:sz="0" w:space="0" w:color="auto"/>
        <w:right w:val="none" w:sz="0" w:space="0" w:color="auto"/>
      </w:divBdr>
    </w:div>
    <w:div w:id="975449639">
      <w:marLeft w:val="0"/>
      <w:marRight w:val="0"/>
      <w:marTop w:val="0"/>
      <w:marBottom w:val="0"/>
      <w:divBdr>
        <w:top w:val="none" w:sz="0" w:space="0" w:color="auto"/>
        <w:left w:val="none" w:sz="0" w:space="0" w:color="auto"/>
        <w:bottom w:val="none" w:sz="0" w:space="0" w:color="auto"/>
        <w:right w:val="none" w:sz="0" w:space="0" w:color="auto"/>
      </w:divBdr>
    </w:div>
    <w:div w:id="996300506">
      <w:marLeft w:val="0"/>
      <w:marRight w:val="0"/>
      <w:marTop w:val="0"/>
      <w:marBottom w:val="0"/>
      <w:divBdr>
        <w:top w:val="none" w:sz="0" w:space="0" w:color="auto"/>
        <w:left w:val="none" w:sz="0" w:space="0" w:color="auto"/>
        <w:bottom w:val="none" w:sz="0" w:space="0" w:color="auto"/>
        <w:right w:val="none" w:sz="0" w:space="0" w:color="auto"/>
      </w:divBdr>
    </w:div>
    <w:div w:id="1020932861">
      <w:marLeft w:val="0"/>
      <w:marRight w:val="0"/>
      <w:marTop w:val="0"/>
      <w:marBottom w:val="0"/>
      <w:divBdr>
        <w:top w:val="none" w:sz="0" w:space="0" w:color="auto"/>
        <w:left w:val="none" w:sz="0" w:space="0" w:color="auto"/>
        <w:bottom w:val="none" w:sz="0" w:space="0" w:color="auto"/>
        <w:right w:val="none" w:sz="0" w:space="0" w:color="auto"/>
      </w:divBdr>
    </w:div>
    <w:div w:id="1128666276">
      <w:marLeft w:val="0"/>
      <w:marRight w:val="0"/>
      <w:marTop w:val="0"/>
      <w:marBottom w:val="0"/>
      <w:divBdr>
        <w:top w:val="none" w:sz="0" w:space="0" w:color="auto"/>
        <w:left w:val="none" w:sz="0" w:space="0" w:color="auto"/>
        <w:bottom w:val="none" w:sz="0" w:space="0" w:color="auto"/>
        <w:right w:val="none" w:sz="0" w:space="0" w:color="auto"/>
      </w:divBdr>
      <w:divsChild>
        <w:div w:id="321932562">
          <w:marLeft w:val="0"/>
          <w:marRight w:val="0"/>
          <w:marTop w:val="0"/>
          <w:marBottom w:val="0"/>
          <w:divBdr>
            <w:top w:val="none" w:sz="0" w:space="0" w:color="auto"/>
            <w:left w:val="none" w:sz="0" w:space="0" w:color="auto"/>
            <w:bottom w:val="none" w:sz="0" w:space="0" w:color="auto"/>
            <w:right w:val="none" w:sz="0" w:space="0" w:color="auto"/>
          </w:divBdr>
        </w:div>
      </w:divsChild>
    </w:div>
    <w:div w:id="1293948877">
      <w:marLeft w:val="0"/>
      <w:marRight w:val="0"/>
      <w:marTop w:val="0"/>
      <w:marBottom w:val="0"/>
      <w:divBdr>
        <w:top w:val="none" w:sz="0" w:space="0" w:color="auto"/>
        <w:left w:val="none" w:sz="0" w:space="0" w:color="auto"/>
        <w:bottom w:val="none" w:sz="0" w:space="0" w:color="auto"/>
        <w:right w:val="none" w:sz="0" w:space="0" w:color="auto"/>
      </w:divBdr>
    </w:div>
    <w:div w:id="1346980774">
      <w:marLeft w:val="0"/>
      <w:marRight w:val="0"/>
      <w:marTop w:val="0"/>
      <w:marBottom w:val="0"/>
      <w:divBdr>
        <w:top w:val="none" w:sz="0" w:space="0" w:color="auto"/>
        <w:left w:val="none" w:sz="0" w:space="0" w:color="auto"/>
        <w:bottom w:val="none" w:sz="0" w:space="0" w:color="auto"/>
        <w:right w:val="none" w:sz="0" w:space="0" w:color="auto"/>
      </w:divBdr>
    </w:div>
    <w:div w:id="1383165211">
      <w:marLeft w:val="0"/>
      <w:marRight w:val="0"/>
      <w:marTop w:val="0"/>
      <w:marBottom w:val="0"/>
      <w:divBdr>
        <w:top w:val="none" w:sz="0" w:space="0" w:color="auto"/>
        <w:left w:val="none" w:sz="0" w:space="0" w:color="auto"/>
        <w:bottom w:val="none" w:sz="0" w:space="0" w:color="auto"/>
        <w:right w:val="none" w:sz="0" w:space="0" w:color="auto"/>
      </w:divBdr>
      <w:divsChild>
        <w:div w:id="1661762768">
          <w:marLeft w:val="0"/>
          <w:marRight w:val="0"/>
          <w:marTop w:val="0"/>
          <w:marBottom w:val="0"/>
          <w:divBdr>
            <w:top w:val="none" w:sz="0" w:space="0" w:color="auto"/>
            <w:left w:val="none" w:sz="0" w:space="0" w:color="auto"/>
            <w:bottom w:val="none" w:sz="0" w:space="0" w:color="auto"/>
            <w:right w:val="none" w:sz="0" w:space="0" w:color="auto"/>
          </w:divBdr>
        </w:div>
        <w:div w:id="402142785">
          <w:marLeft w:val="0"/>
          <w:marRight w:val="0"/>
          <w:marTop w:val="0"/>
          <w:marBottom w:val="0"/>
          <w:divBdr>
            <w:top w:val="none" w:sz="0" w:space="0" w:color="auto"/>
            <w:left w:val="none" w:sz="0" w:space="0" w:color="auto"/>
            <w:bottom w:val="none" w:sz="0" w:space="0" w:color="auto"/>
            <w:right w:val="none" w:sz="0" w:space="0" w:color="auto"/>
          </w:divBdr>
        </w:div>
        <w:div w:id="85461285">
          <w:marLeft w:val="0"/>
          <w:marRight w:val="0"/>
          <w:marTop w:val="0"/>
          <w:marBottom w:val="0"/>
          <w:divBdr>
            <w:top w:val="none" w:sz="0" w:space="0" w:color="auto"/>
            <w:left w:val="none" w:sz="0" w:space="0" w:color="auto"/>
            <w:bottom w:val="none" w:sz="0" w:space="0" w:color="auto"/>
            <w:right w:val="none" w:sz="0" w:space="0" w:color="auto"/>
          </w:divBdr>
        </w:div>
        <w:div w:id="837116366">
          <w:marLeft w:val="0"/>
          <w:marRight w:val="0"/>
          <w:marTop w:val="0"/>
          <w:marBottom w:val="0"/>
          <w:divBdr>
            <w:top w:val="none" w:sz="0" w:space="0" w:color="auto"/>
            <w:left w:val="none" w:sz="0" w:space="0" w:color="auto"/>
            <w:bottom w:val="none" w:sz="0" w:space="0" w:color="auto"/>
            <w:right w:val="none" w:sz="0" w:space="0" w:color="auto"/>
          </w:divBdr>
        </w:div>
        <w:div w:id="1189444262">
          <w:marLeft w:val="0"/>
          <w:marRight w:val="0"/>
          <w:marTop w:val="0"/>
          <w:marBottom w:val="0"/>
          <w:divBdr>
            <w:top w:val="none" w:sz="0" w:space="0" w:color="auto"/>
            <w:left w:val="none" w:sz="0" w:space="0" w:color="auto"/>
            <w:bottom w:val="none" w:sz="0" w:space="0" w:color="auto"/>
            <w:right w:val="none" w:sz="0" w:space="0" w:color="auto"/>
          </w:divBdr>
        </w:div>
      </w:divsChild>
    </w:div>
    <w:div w:id="1390570347">
      <w:marLeft w:val="0"/>
      <w:marRight w:val="0"/>
      <w:marTop w:val="0"/>
      <w:marBottom w:val="0"/>
      <w:divBdr>
        <w:top w:val="none" w:sz="0" w:space="0" w:color="auto"/>
        <w:left w:val="none" w:sz="0" w:space="0" w:color="auto"/>
        <w:bottom w:val="none" w:sz="0" w:space="0" w:color="auto"/>
        <w:right w:val="none" w:sz="0" w:space="0" w:color="auto"/>
      </w:divBdr>
    </w:div>
    <w:div w:id="1583904252">
      <w:marLeft w:val="0"/>
      <w:marRight w:val="0"/>
      <w:marTop w:val="0"/>
      <w:marBottom w:val="0"/>
      <w:divBdr>
        <w:top w:val="none" w:sz="0" w:space="0" w:color="auto"/>
        <w:left w:val="none" w:sz="0" w:space="0" w:color="auto"/>
        <w:bottom w:val="none" w:sz="0" w:space="0" w:color="auto"/>
        <w:right w:val="none" w:sz="0" w:space="0" w:color="auto"/>
      </w:divBdr>
      <w:divsChild>
        <w:div w:id="196166016">
          <w:marLeft w:val="0"/>
          <w:marRight w:val="0"/>
          <w:marTop w:val="0"/>
          <w:marBottom w:val="0"/>
          <w:divBdr>
            <w:top w:val="none" w:sz="0" w:space="0" w:color="auto"/>
            <w:left w:val="none" w:sz="0" w:space="0" w:color="auto"/>
            <w:bottom w:val="none" w:sz="0" w:space="0" w:color="auto"/>
            <w:right w:val="none" w:sz="0" w:space="0" w:color="auto"/>
          </w:divBdr>
          <w:divsChild>
            <w:div w:id="946153197">
              <w:marLeft w:val="0"/>
              <w:marRight w:val="0"/>
              <w:marTop w:val="0"/>
              <w:marBottom w:val="0"/>
              <w:divBdr>
                <w:top w:val="none" w:sz="0" w:space="0" w:color="auto"/>
                <w:left w:val="none" w:sz="0" w:space="0" w:color="auto"/>
                <w:bottom w:val="none" w:sz="0" w:space="0" w:color="auto"/>
                <w:right w:val="none" w:sz="0" w:space="0" w:color="auto"/>
              </w:divBdr>
            </w:div>
            <w:div w:id="1550531258">
              <w:marLeft w:val="0"/>
              <w:marRight w:val="0"/>
              <w:marTop w:val="0"/>
              <w:marBottom w:val="0"/>
              <w:divBdr>
                <w:top w:val="none" w:sz="0" w:space="0" w:color="auto"/>
                <w:left w:val="none" w:sz="0" w:space="0" w:color="auto"/>
                <w:bottom w:val="none" w:sz="0" w:space="0" w:color="auto"/>
                <w:right w:val="none" w:sz="0" w:space="0" w:color="auto"/>
              </w:divBdr>
              <w:divsChild>
                <w:div w:id="1654916189">
                  <w:marLeft w:val="0"/>
                  <w:marRight w:val="0"/>
                  <w:marTop w:val="0"/>
                  <w:marBottom w:val="0"/>
                  <w:divBdr>
                    <w:top w:val="none" w:sz="0" w:space="0" w:color="auto"/>
                    <w:left w:val="none" w:sz="0" w:space="0" w:color="auto"/>
                    <w:bottom w:val="none" w:sz="0" w:space="0" w:color="auto"/>
                    <w:right w:val="none" w:sz="0" w:space="0" w:color="auto"/>
                  </w:divBdr>
                </w:div>
              </w:divsChild>
            </w:div>
            <w:div w:id="1776705813">
              <w:marLeft w:val="0"/>
              <w:marRight w:val="0"/>
              <w:marTop w:val="0"/>
              <w:marBottom w:val="0"/>
              <w:divBdr>
                <w:top w:val="none" w:sz="0" w:space="0" w:color="auto"/>
                <w:left w:val="none" w:sz="0" w:space="0" w:color="auto"/>
                <w:bottom w:val="none" w:sz="0" w:space="0" w:color="auto"/>
                <w:right w:val="none" w:sz="0" w:space="0" w:color="auto"/>
              </w:divBdr>
              <w:divsChild>
                <w:div w:id="489566338">
                  <w:marLeft w:val="0"/>
                  <w:marRight w:val="0"/>
                  <w:marTop w:val="0"/>
                  <w:marBottom w:val="0"/>
                  <w:divBdr>
                    <w:top w:val="none" w:sz="0" w:space="0" w:color="auto"/>
                    <w:left w:val="none" w:sz="0" w:space="0" w:color="auto"/>
                    <w:bottom w:val="none" w:sz="0" w:space="0" w:color="auto"/>
                    <w:right w:val="none" w:sz="0" w:space="0" w:color="auto"/>
                  </w:divBdr>
                </w:div>
                <w:div w:id="157118544">
                  <w:marLeft w:val="0"/>
                  <w:marRight w:val="0"/>
                  <w:marTop w:val="0"/>
                  <w:marBottom w:val="0"/>
                  <w:divBdr>
                    <w:top w:val="none" w:sz="0" w:space="0" w:color="auto"/>
                    <w:left w:val="none" w:sz="0" w:space="0" w:color="auto"/>
                    <w:bottom w:val="none" w:sz="0" w:space="0" w:color="auto"/>
                    <w:right w:val="none" w:sz="0" w:space="0" w:color="auto"/>
                  </w:divBdr>
                </w:div>
                <w:div w:id="128414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5684374">
          <w:marLeft w:val="0"/>
          <w:marRight w:val="0"/>
          <w:marTop w:val="0"/>
          <w:marBottom w:val="0"/>
          <w:divBdr>
            <w:top w:val="none" w:sz="0" w:space="0" w:color="auto"/>
            <w:left w:val="none" w:sz="0" w:space="0" w:color="auto"/>
            <w:bottom w:val="none" w:sz="0" w:space="0" w:color="auto"/>
            <w:right w:val="none" w:sz="0" w:space="0" w:color="auto"/>
          </w:divBdr>
        </w:div>
      </w:divsChild>
    </w:div>
    <w:div w:id="1591700905">
      <w:marLeft w:val="0"/>
      <w:marRight w:val="0"/>
      <w:marTop w:val="0"/>
      <w:marBottom w:val="0"/>
      <w:divBdr>
        <w:top w:val="none" w:sz="0" w:space="0" w:color="auto"/>
        <w:left w:val="none" w:sz="0" w:space="0" w:color="auto"/>
        <w:bottom w:val="none" w:sz="0" w:space="0" w:color="auto"/>
        <w:right w:val="none" w:sz="0" w:space="0" w:color="auto"/>
      </w:divBdr>
    </w:div>
    <w:div w:id="1628006559">
      <w:marLeft w:val="0"/>
      <w:marRight w:val="0"/>
      <w:marTop w:val="0"/>
      <w:marBottom w:val="0"/>
      <w:divBdr>
        <w:top w:val="none" w:sz="0" w:space="0" w:color="auto"/>
        <w:left w:val="none" w:sz="0" w:space="0" w:color="auto"/>
        <w:bottom w:val="none" w:sz="0" w:space="0" w:color="auto"/>
        <w:right w:val="none" w:sz="0" w:space="0" w:color="auto"/>
      </w:divBdr>
    </w:div>
    <w:div w:id="1651442695">
      <w:marLeft w:val="0"/>
      <w:marRight w:val="0"/>
      <w:marTop w:val="0"/>
      <w:marBottom w:val="0"/>
      <w:divBdr>
        <w:top w:val="none" w:sz="0" w:space="0" w:color="auto"/>
        <w:left w:val="none" w:sz="0" w:space="0" w:color="auto"/>
        <w:bottom w:val="none" w:sz="0" w:space="0" w:color="auto"/>
        <w:right w:val="none" w:sz="0" w:space="0" w:color="auto"/>
      </w:divBdr>
    </w:div>
    <w:div w:id="1709603600">
      <w:marLeft w:val="0"/>
      <w:marRight w:val="0"/>
      <w:marTop w:val="0"/>
      <w:marBottom w:val="0"/>
      <w:divBdr>
        <w:top w:val="none" w:sz="0" w:space="0" w:color="auto"/>
        <w:left w:val="none" w:sz="0" w:space="0" w:color="auto"/>
        <w:bottom w:val="none" w:sz="0" w:space="0" w:color="auto"/>
        <w:right w:val="none" w:sz="0" w:space="0" w:color="auto"/>
      </w:divBdr>
    </w:div>
    <w:div w:id="1721052561">
      <w:marLeft w:val="0"/>
      <w:marRight w:val="0"/>
      <w:marTop w:val="0"/>
      <w:marBottom w:val="0"/>
      <w:divBdr>
        <w:top w:val="none" w:sz="0" w:space="0" w:color="auto"/>
        <w:left w:val="none" w:sz="0" w:space="0" w:color="auto"/>
        <w:bottom w:val="none" w:sz="0" w:space="0" w:color="auto"/>
        <w:right w:val="none" w:sz="0" w:space="0" w:color="auto"/>
      </w:divBdr>
    </w:div>
    <w:div w:id="1763381001">
      <w:marLeft w:val="0"/>
      <w:marRight w:val="0"/>
      <w:marTop w:val="0"/>
      <w:marBottom w:val="0"/>
      <w:divBdr>
        <w:top w:val="none" w:sz="0" w:space="0" w:color="auto"/>
        <w:left w:val="none" w:sz="0" w:space="0" w:color="auto"/>
        <w:bottom w:val="none" w:sz="0" w:space="0" w:color="auto"/>
        <w:right w:val="none" w:sz="0" w:space="0" w:color="auto"/>
      </w:divBdr>
    </w:div>
    <w:div w:id="1771394339">
      <w:marLeft w:val="0"/>
      <w:marRight w:val="0"/>
      <w:marTop w:val="0"/>
      <w:marBottom w:val="0"/>
      <w:divBdr>
        <w:top w:val="none" w:sz="0" w:space="0" w:color="auto"/>
        <w:left w:val="none" w:sz="0" w:space="0" w:color="auto"/>
        <w:bottom w:val="none" w:sz="0" w:space="0" w:color="auto"/>
        <w:right w:val="none" w:sz="0" w:space="0" w:color="auto"/>
      </w:divBdr>
      <w:divsChild>
        <w:div w:id="40567090">
          <w:marLeft w:val="0"/>
          <w:marRight w:val="0"/>
          <w:marTop w:val="0"/>
          <w:marBottom w:val="0"/>
          <w:divBdr>
            <w:top w:val="none" w:sz="0" w:space="0" w:color="auto"/>
            <w:left w:val="none" w:sz="0" w:space="0" w:color="auto"/>
            <w:bottom w:val="none" w:sz="0" w:space="0" w:color="auto"/>
            <w:right w:val="none" w:sz="0" w:space="0" w:color="auto"/>
          </w:divBdr>
          <w:divsChild>
            <w:div w:id="1596404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5250344">
      <w:marLeft w:val="0"/>
      <w:marRight w:val="0"/>
      <w:marTop w:val="0"/>
      <w:marBottom w:val="0"/>
      <w:divBdr>
        <w:top w:val="none" w:sz="0" w:space="0" w:color="auto"/>
        <w:left w:val="none" w:sz="0" w:space="0" w:color="auto"/>
        <w:bottom w:val="none" w:sz="0" w:space="0" w:color="auto"/>
        <w:right w:val="none" w:sz="0" w:space="0" w:color="auto"/>
      </w:divBdr>
      <w:divsChild>
        <w:div w:id="1162232500">
          <w:marLeft w:val="0"/>
          <w:marRight w:val="0"/>
          <w:marTop w:val="0"/>
          <w:marBottom w:val="0"/>
          <w:divBdr>
            <w:top w:val="none" w:sz="0" w:space="0" w:color="auto"/>
            <w:left w:val="none" w:sz="0" w:space="0" w:color="auto"/>
            <w:bottom w:val="none" w:sz="0" w:space="0" w:color="auto"/>
            <w:right w:val="none" w:sz="0" w:space="0" w:color="auto"/>
          </w:divBdr>
          <w:divsChild>
            <w:div w:id="1938977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7287054">
      <w:marLeft w:val="0"/>
      <w:marRight w:val="0"/>
      <w:marTop w:val="0"/>
      <w:marBottom w:val="0"/>
      <w:divBdr>
        <w:top w:val="none" w:sz="0" w:space="0" w:color="auto"/>
        <w:left w:val="none" w:sz="0" w:space="0" w:color="auto"/>
        <w:bottom w:val="none" w:sz="0" w:space="0" w:color="auto"/>
        <w:right w:val="none" w:sz="0" w:space="0" w:color="auto"/>
      </w:divBdr>
      <w:divsChild>
        <w:div w:id="1936358301">
          <w:marLeft w:val="0"/>
          <w:marRight w:val="0"/>
          <w:marTop w:val="0"/>
          <w:marBottom w:val="0"/>
          <w:divBdr>
            <w:top w:val="none" w:sz="0" w:space="0" w:color="auto"/>
            <w:left w:val="none" w:sz="0" w:space="0" w:color="auto"/>
            <w:bottom w:val="none" w:sz="0" w:space="0" w:color="auto"/>
            <w:right w:val="none" w:sz="0" w:space="0" w:color="auto"/>
          </w:divBdr>
          <w:divsChild>
            <w:div w:id="1698001935">
              <w:marLeft w:val="0"/>
              <w:marRight w:val="0"/>
              <w:marTop w:val="0"/>
              <w:marBottom w:val="0"/>
              <w:divBdr>
                <w:top w:val="none" w:sz="0" w:space="0" w:color="auto"/>
                <w:left w:val="none" w:sz="0" w:space="0" w:color="auto"/>
                <w:bottom w:val="none" w:sz="0" w:space="0" w:color="auto"/>
                <w:right w:val="none" w:sz="0" w:space="0" w:color="auto"/>
              </w:divBdr>
              <w:divsChild>
                <w:div w:id="1697777972">
                  <w:marLeft w:val="0"/>
                  <w:marRight w:val="0"/>
                  <w:marTop w:val="0"/>
                  <w:marBottom w:val="0"/>
                  <w:divBdr>
                    <w:top w:val="none" w:sz="0" w:space="0" w:color="auto"/>
                    <w:left w:val="none" w:sz="0" w:space="0" w:color="auto"/>
                    <w:bottom w:val="none" w:sz="0" w:space="0" w:color="auto"/>
                    <w:right w:val="none" w:sz="0" w:space="0" w:color="auto"/>
                  </w:divBdr>
                  <w:divsChild>
                    <w:div w:id="1156460415">
                      <w:marLeft w:val="0"/>
                      <w:marRight w:val="0"/>
                      <w:marTop w:val="0"/>
                      <w:marBottom w:val="0"/>
                      <w:divBdr>
                        <w:top w:val="none" w:sz="0" w:space="0" w:color="auto"/>
                        <w:left w:val="none" w:sz="0" w:space="0" w:color="auto"/>
                        <w:bottom w:val="none" w:sz="0" w:space="0" w:color="auto"/>
                        <w:right w:val="none" w:sz="0" w:space="0" w:color="auto"/>
                      </w:divBdr>
                    </w:div>
                    <w:div w:id="1325160764">
                      <w:marLeft w:val="0"/>
                      <w:marRight w:val="0"/>
                      <w:marTop w:val="0"/>
                      <w:marBottom w:val="0"/>
                      <w:divBdr>
                        <w:top w:val="none" w:sz="0" w:space="0" w:color="auto"/>
                        <w:left w:val="none" w:sz="0" w:space="0" w:color="auto"/>
                        <w:bottom w:val="none" w:sz="0" w:space="0" w:color="auto"/>
                        <w:right w:val="none" w:sz="0" w:space="0" w:color="auto"/>
                      </w:divBdr>
                      <w:divsChild>
                        <w:div w:id="877428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7913471">
                  <w:marLeft w:val="0"/>
                  <w:marRight w:val="0"/>
                  <w:marTop w:val="0"/>
                  <w:marBottom w:val="0"/>
                  <w:divBdr>
                    <w:top w:val="none" w:sz="0" w:space="0" w:color="auto"/>
                    <w:left w:val="none" w:sz="0" w:space="0" w:color="auto"/>
                    <w:bottom w:val="none" w:sz="0" w:space="0" w:color="auto"/>
                    <w:right w:val="none" w:sz="0" w:space="0" w:color="auto"/>
                  </w:divBdr>
                  <w:divsChild>
                    <w:div w:id="227231165">
                      <w:marLeft w:val="0"/>
                      <w:marRight w:val="0"/>
                      <w:marTop w:val="0"/>
                      <w:marBottom w:val="0"/>
                      <w:divBdr>
                        <w:top w:val="none" w:sz="0" w:space="0" w:color="auto"/>
                        <w:left w:val="none" w:sz="0" w:space="0" w:color="auto"/>
                        <w:bottom w:val="none" w:sz="0" w:space="0" w:color="auto"/>
                        <w:right w:val="none" w:sz="0" w:space="0" w:color="auto"/>
                      </w:divBdr>
                    </w:div>
                    <w:div w:id="1503397840">
                      <w:marLeft w:val="0"/>
                      <w:marRight w:val="0"/>
                      <w:marTop w:val="0"/>
                      <w:marBottom w:val="0"/>
                      <w:divBdr>
                        <w:top w:val="none" w:sz="0" w:space="0" w:color="auto"/>
                        <w:left w:val="none" w:sz="0" w:space="0" w:color="auto"/>
                        <w:bottom w:val="none" w:sz="0" w:space="0" w:color="auto"/>
                        <w:right w:val="none" w:sz="0" w:space="0" w:color="auto"/>
                      </w:divBdr>
                      <w:divsChild>
                        <w:div w:id="1490312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6091091">
                  <w:marLeft w:val="0"/>
                  <w:marRight w:val="0"/>
                  <w:marTop w:val="0"/>
                  <w:marBottom w:val="0"/>
                  <w:divBdr>
                    <w:top w:val="none" w:sz="0" w:space="0" w:color="auto"/>
                    <w:left w:val="none" w:sz="0" w:space="0" w:color="auto"/>
                    <w:bottom w:val="none" w:sz="0" w:space="0" w:color="auto"/>
                    <w:right w:val="none" w:sz="0" w:space="0" w:color="auto"/>
                  </w:divBdr>
                  <w:divsChild>
                    <w:div w:id="1890410853">
                      <w:marLeft w:val="0"/>
                      <w:marRight w:val="0"/>
                      <w:marTop w:val="0"/>
                      <w:marBottom w:val="0"/>
                      <w:divBdr>
                        <w:top w:val="none" w:sz="0" w:space="0" w:color="auto"/>
                        <w:left w:val="none" w:sz="0" w:space="0" w:color="auto"/>
                        <w:bottom w:val="none" w:sz="0" w:space="0" w:color="auto"/>
                        <w:right w:val="none" w:sz="0" w:space="0" w:color="auto"/>
                      </w:divBdr>
                    </w:div>
                    <w:div w:id="1393234979">
                      <w:marLeft w:val="0"/>
                      <w:marRight w:val="0"/>
                      <w:marTop w:val="0"/>
                      <w:marBottom w:val="0"/>
                      <w:divBdr>
                        <w:top w:val="none" w:sz="0" w:space="0" w:color="auto"/>
                        <w:left w:val="none" w:sz="0" w:space="0" w:color="auto"/>
                        <w:bottom w:val="none" w:sz="0" w:space="0" w:color="auto"/>
                        <w:right w:val="none" w:sz="0" w:space="0" w:color="auto"/>
                      </w:divBdr>
                      <w:divsChild>
                        <w:div w:id="2101217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6806080">
                  <w:marLeft w:val="0"/>
                  <w:marRight w:val="0"/>
                  <w:marTop w:val="0"/>
                  <w:marBottom w:val="0"/>
                  <w:divBdr>
                    <w:top w:val="none" w:sz="0" w:space="0" w:color="auto"/>
                    <w:left w:val="none" w:sz="0" w:space="0" w:color="auto"/>
                    <w:bottom w:val="none" w:sz="0" w:space="0" w:color="auto"/>
                    <w:right w:val="none" w:sz="0" w:space="0" w:color="auto"/>
                  </w:divBdr>
                  <w:divsChild>
                    <w:div w:id="1520969684">
                      <w:marLeft w:val="0"/>
                      <w:marRight w:val="0"/>
                      <w:marTop w:val="0"/>
                      <w:marBottom w:val="0"/>
                      <w:divBdr>
                        <w:top w:val="none" w:sz="0" w:space="0" w:color="auto"/>
                        <w:left w:val="none" w:sz="0" w:space="0" w:color="auto"/>
                        <w:bottom w:val="none" w:sz="0" w:space="0" w:color="auto"/>
                        <w:right w:val="none" w:sz="0" w:space="0" w:color="auto"/>
                      </w:divBdr>
                    </w:div>
                    <w:div w:id="516844327">
                      <w:marLeft w:val="0"/>
                      <w:marRight w:val="0"/>
                      <w:marTop w:val="0"/>
                      <w:marBottom w:val="0"/>
                      <w:divBdr>
                        <w:top w:val="none" w:sz="0" w:space="0" w:color="auto"/>
                        <w:left w:val="none" w:sz="0" w:space="0" w:color="auto"/>
                        <w:bottom w:val="none" w:sz="0" w:space="0" w:color="auto"/>
                        <w:right w:val="none" w:sz="0" w:space="0" w:color="auto"/>
                      </w:divBdr>
                      <w:divsChild>
                        <w:div w:id="278880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9168147">
                  <w:marLeft w:val="0"/>
                  <w:marRight w:val="0"/>
                  <w:marTop w:val="0"/>
                  <w:marBottom w:val="0"/>
                  <w:divBdr>
                    <w:top w:val="none" w:sz="0" w:space="0" w:color="auto"/>
                    <w:left w:val="none" w:sz="0" w:space="0" w:color="auto"/>
                    <w:bottom w:val="none" w:sz="0" w:space="0" w:color="auto"/>
                    <w:right w:val="none" w:sz="0" w:space="0" w:color="auto"/>
                  </w:divBdr>
                  <w:divsChild>
                    <w:div w:id="2125883985">
                      <w:marLeft w:val="0"/>
                      <w:marRight w:val="0"/>
                      <w:marTop w:val="0"/>
                      <w:marBottom w:val="0"/>
                      <w:divBdr>
                        <w:top w:val="none" w:sz="0" w:space="0" w:color="auto"/>
                        <w:left w:val="none" w:sz="0" w:space="0" w:color="auto"/>
                        <w:bottom w:val="none" w:sz="0" w:space="0" w:color="auto"/>
                        <w:right w:val="none" w:sz="0" w:space="0" w:color="auto"/>
                      </w:divBdr>
                    </w:div>
                    <w:div w:id="666636508">
                      <w:marLeft w:val="0"/>
                      <w:marRight w:val="0"/>
                      <w:marTop w:val="0"/>
                      <w:marBottom w:val="0"/>
                      <w:divBdr>
                        <w:top w:val="none" w:sz="0" w:space="0" w:color="auto"/>
                        <w:left w:val="none" w:sz="0" w:space="0" w:color="auto"/>
                        <w:bottom w:val="none" w:sz="0" w:space="0" w:color="auto"/>
                        <w:right w:val="none" w:sz="0" w:space="0" w:color="auto"/>
                      </w:divBdr>
                      <w:divsChild>
                        <w:div w:id="1135682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098513">
                  <w:marLeft w:val="0"/>
                  <w:marRight w:val="0"/>
                  <w:marTop w:val="0"/>
                  <w:marBottom w:val="0"/>
                  <w:divBdr>
                    <w:top w:val="none" w:sz="0" w:space="0" w:color="auto"/>
                    <w:left w:val="none" w:sz="0" w:space="0" w:color="auto"/>
                    <w:bottom w:val="none" w:sz="0" w:space="0" w:color="auto"/>
                    <w:right w:val="none" w:sz="0" w:space="0" w:color="auto"/>
                  </w:divBdr>
                  <w:divsChild>
                    <w:div w:id="117838015">
                      <w:marLeft w:val="0"/>
                      <w:marRight w:val="0"/>
                      <w:marTop w:val="0"/>
                      <w:marBottom w:val="0"/>
                      <w:divBdr>
                        <w:top w:val="none" w:sz="0" w:space="0" w:color="auto"/>
                        <w:left w:val="none" w:sz="0" w:space="0" w:color="auto"/>
                        <w:bottom w:val="none" w:sz="0" w:space="0" w:color="auto"/>
                        <w:right w:val="none" w:sz="0" w:space="0" w:color="auto"/>
                      </w:divBdr>
                    </w:div>
                    <w:div w:id="1558932827">
                      <w:marLeft w:val="0"/>
                      <w:marRight w:val="0"/>
                      <w:marTop w:val="0"/>
                      <w:marBottom w:val="0"/>
                      <w:divBdr>
                        <w:top w:val="none" w:sz="0" w:space="0" w:color="auto"/>
                        <w:left w:val="none" w:sz="0" w:space="0" w:color="auto"/>
                        <w:bottom w:val="none" w:sz="0" w:space="0" w:color="auto"/>
                        <w:right w:val="none" w:sz="0" w:space="0" w:color="auto"/>
                      </w:divBdr>
                      <w:divsChild>
                        <w:div w:id="20705733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6578241">
                  <w:marLeft w:val="0"/>
                  <w:marRight w:val="0"/>
                  <w:marTop w:val="0"/>
                  <w:marBottom w:val="0"/>
                  <w:divBdr>
                    <w:top w:val="none" w:sz="0" w:space="0" w:color="auto"/>
                    <w:left w:val="none" w:sz="0" w:space="0" w:color="auto"/>
                    <w:bottom w:val="none" w:sz="0" w:space="0" w:color="auto"/>
                    <w:right w:val="none" w:sz="0" w:space="0" w:color="auto"/>
                  </w:divBdr>
                  <w:divsChild>
                    <w:div w:id="1180774159">
                      <w:marLeft w:val="0"/>
                      <w:marRight w:val="0"/>
                      <w:marTop w:val="0"/>
                      <w:marBottom w:val="0"/>
                      <w:divBdr>
                        <w:top w:val="none" w:sz="0" w:space="0" w:color="auto"/>
                        <w:left w:val="none" w:sz="0" w:space="0" w:color="auto"/>
                        <w:bottom w:val="none" w:sz="0" w:space="0" w:color="auto"/>
                        <w:right w:val="none" w:sz="0" w:space="0" w:color="auto"/>
                      </w:divBdr>
                    </w:div>
                    <w:div w:id="25107182">
                      <w:marLeft w:val="0"/>
                      <w:marRight w:val="0"/>
                      <w:marTop w:val="0"/>
                      <w:marBottom w:val="0"/>
                      <w:divBdr>
                        <w:top w:val="none" w:sz="0" w:space="0" w:color="auto"/>
                        <w:left w:val="none" w:sz="0" w:space="0" w:color="auto"/>
                        <w:bottom w:val="none" w:sz="0" w:space="0" w:color="auto"/>
                        <w:right w:val="none" w:sz="0" w:space="0" w:color="auto"/>
                      </w:divBdr>
                      <w:divsChild>
                        <w:div w:id="1627005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671090">
                  <w:marLeft w:val="0"/>
                  <w:marRight w:val="0"/>
                  <w:marTop w:val="0"/>
                  <w:marBottom w:val="0"/>
                  <w:divBdr>
                    <w:top w:val="none" w:sz="0" w:space="0" w:color="auto"/>
                    <w:left w:val="none" w:sz="0" w:space="0" w:color="auto"/>
                    <w:bottom w:val="none" w:sz="0" w:space="0" w:color="auto"/>
                    <w:right w:val="none" w:sz="0" w:space="0" w:color="auto"/>
                  </w:divBdr>
                  <w:divsChild>
                    <w:div w:id="15619843">
                      <w:marLeft w:val="0"/>
                      <w:marRight w:val="0"/>
                      <w:marTop w:val="0"/>
                      <w:marBottom w:val="0"/>
                      <w:divBdr>
                        <w:top w:val="none" w:sz="0" w:space="0" w:color="auto"/>
                        <w:left w:val="none" w:sz="0" w:space="0" w:color="auto"/>
                        <w:bottom w:val="none" w:sz="0" w:space="0" w:color="auto"/>
                        <w:right w:val="none" w:sz="0" w:space="0" w:color="auto"/>
                      </w:divBdr>
                    </w:div>
                    <w:div w:id="1378512611">
                      <w:marLeft w:val="0"/>
                      <w:marRight w:val="0"/>
                      <w:marTop w:val="0"/>
                      <w:marBottom w:val="0"/>
                      <w:divBdr>
                        <w:top w:val="none" w:sz="0" w:space="0" w:color="auto"/>
                        <w:left w:val="none" w:sz="0" w:space="0" w:color="auto"/>
                        <w:bottom w:val="none" w:sz="0" w:space="0" w:color="auto"/>
                        <w:right w:val="none" w:sz="0" w:space="0" w:color="auto"/>
                      </w:divBdr>
                      <w:divsChild>
                        <w:div w:id="1120952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766875">
                  <w:marLeft w:val="0"/>
                  <w:marRight w:val="0"/>
                  <w:marTop w:val="0"/>
                  <w:marBottom w:val="0"/>
                  <w:divBdr>
                    <w:top w:val="none" w:sz="0" w:space="0" w:color="auto"/>
                    <w:left w:val="none" w:sz="0" w:space="0" w:color="auto"/>
                    <w:bottom w:val="none" w:sz="0" w:space="0" w:color="auto"/>
                    <w:right w:val="none" w:sz="0" w:space="0" w:color="auto"/>
                  </w:divBdr>
                  <w:divsChild>
                    <w:div w:id="1331373330">
                      <w:marLeft w:val="0"/>
                      <w:marRight w:val="0"/>
                      <w:marTop w:val="0"/>
                      <w:marBottom w:val="0"/>
                      <w:divBdr>
                        <w:top w:val="none" w:sz="0" w:space="0" w:color="auto"/>
                        <w:left w:val="none" w:sz="0" w:space="0" w:color="auto"/>
                        <w:bottom w:val="none" w:sz="0" w:space="0" w:color="auto"/>
                        <w:right w:val="none" w:sz="0" w:space="0" w:color="auto"/>
                      </w:divBdr>
                    </w:div>
                    <w:div w:id="1705783802">
                      <w:marLeft w:val="0"/>
                      <w:marRight w:val="0"/>
                      <w:marTop w:val="0"/>
                      <w:marBottom w:val="0"/>
                      <w:divBdr>
                        <w:top w:val="none" w:sz="0" w:space="0" w:color="auto"/>
                        <w:left w:val="none" w:sz="0" w:space="0" w:color="auto"/>
                        <w:bottom w:val="none" w:sz="0" w:space="0" w:color="auto"/>
                        <w:right w:val="none" w:sz="0" w:space="0" w:color="auto"/>
                      </w:divBdr>
                      <w:divsChild>
                        <w:div w:id="1082603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1887774">
                  <w:marLeft w:val="0"/>
                  <w:marRight w:val="0"/>
                  <w:marTop w:val="0"/>
                  <w:marBottom w:val="0"/>
                  <w:divBdr>
                    <w:top w:val="none" w:sz="0" w:space="0" w:color="auto"/>
                    <w:left w:val="none" w:sz="0" w:space="0" w:color="auto"/>
                    <w:bottom w:val="none" w:sz="0" w:space="0" w:color="auto"/>
                    <w:right w:val="none" w:sz="0" w:space="0" w:color="auto"/>
                  </w:divBdr>
                  <w:divsChild>
                    <w:div w:id="1913007488">
                      <w:marLeft w:val="0"/>
                      <w:marRight w:val="0"/>
                      <w:marTop w:val="0"/>
                      <w:marBottom w:val="0"/>
                      <w:divBdr>
                        <w:top w:val="none" w:sz="0" w:space="0" w:color="auto"/>
                        <w:left w:val="none" w:sz="0" w:space="0" w:color="auto"/>
                        <w:bottom w:val="none" w:sz="0" w:space="0" w:color="auto"/>
                        <w:right w:val="none" w:sz="0" w:space="0" w:color="auto"/>
                      </w:divBdr>
                    </w:div>
                    <w:div w:id="479004777">
                      <w:marLeft w:val="0"/>
                      <w:marRight w:val="0"/>
                      <w:marTop w:val="0"/>
                      <w:marBottom w:val="0"/>
                      <w:divBdr>
                        <w:top w:val="none" w:sz="0" w:space="0" w:color="auto"/>
                        <w:left w:val="none" w:sz="0" w:space="0" w:color="auto"/>
                        <w:bottom w:val="none" w:sz="0" w:space="0" w:color="auto"/>
                        <w:right w:val="none" w:sz="0" w:space="0" w:color="auto"/>
                      </w:divBdr>
                      <w:divsChild>
                        <w:div w:id="734401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2495413">
                  <w:marLeft w:val="0"/>
                  <w:marRight w:val="0"/>
                  <w:marTop w:val="0"/>
                  <w:marBottom w:val="0"/>
                  <w:divBdr>
                    <w:top w:val="none" w:sz="0" w:space="0" w:color="auto"/>
                    <w:left w:val="none" w:sz="0" w:space="0" w:color="auto"/>
                    <w:bottom w:val="none" w:sz="0" w:space="0" w:color="auto"/>
                    <w:right w:val="none" w:sz="0" w:space="0" w:color="auto"/>
                  </w:divBdr>
                  <w:divsChild>
                    <w:div w:id="900018506">
                      <w:marLeft w:val="0"/>
                      <w:marRight w:val="0"/>
                      <w:marTop w:val="0"/>
                      <w:marBottom w:val="0"/>
                      <w:divBdr>
                        <w:top w:val="none" w:sz="0" w:space="0" w:color="auto"/>
                        <w:left w:val="none" w:sz="0" w:space="0" w:color="auto"/>
                        <w:bottom w:val="none" w:sz="0" w:space="0" w:color="auto"/>
                        <w:right w:val="none" w:sz="0" w:space="0" w:color="auto"/>
                      </w:divBdr>
                    </w:div>
                    <w:div w:id="1407537072">
                      <w:marLeft w:val="0"/>
                      <w:marRight w:val="0"/>
                      <w:marTop w:val="0"/>
                      <w:marBottom w:val="0"/>
                      <w:divBdr>
                        <w:top w:val="none" w:sz="0" w:space="0" w:color="auto"/>
                        <w:left w:val="none" w:sz="0" w:space="0" w:color="auto"/>
                        <w:bottom w:val="none" w:sz="0" w:space="0" w:color="auto"/>
                        <w:right w:val="none" w:sz="0" w:space="0" w:color="auto"/>
                      </w:divBdr>
                      <w:divsChild>
                        <w:div w:id="1867399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3610402">
                  <w:marLeft w:val="0"/>
                  <w:marRight w:val="0"/>
                  <w:marTop w:val="0"/>
                  <w:marBottom w:val="0"/>
                  <w:divBdr>
                    <w:top w:val="none" w:sz="0" w:space="0" w:color="auto"/>
                    <w:left w:val="none" w:sz="0" w:space="0" w:color="auto"/>
                    <w:bottom w:val="none" w:sz="0" w:space="0" w:color="auto"/>
                    <w:right w:val="none" w:sz="0" w:space="0" w:color="auto"/>
                  </w:divBdr>
                  <w:divsChild>
                    <w:div w:id="1278298916">
                      <w:marLeft w:val="0"/>
                      <w:marRight w:val="0"/>
                      <w:marTop w:val="0"/>
                      <w:marBottom w:val="0"/>
                      <w:divBdr>
                        <w:top w:val="none" w:sz="0" w:space="0" w:color="auto"/>
                        <w:left w:val="none" w:sz="0" w:space="0" w:color="auto"/>
                        <w:bottom w:val="none" w:sz="0" w:space="0" w:color="auto"/>
                        <w:right w:val="none" w:sz="0" w:space="0" w:color="auto"/>
                      </w:divBdr>
                    </w:div>
                    <w:div w:id="2080056584">
                      <w:marLeft w:val="0"/>
                      <w:marRight w:val="0"/>
                      <w:marTop w:val="0"/>
                      <w:marBottom w:val="0"/>
                      <w:divBdr>
                        <w:top w:val="none" w:sz="0" w:space="0" w:color="auto"/>
                        <w:left w:val="none" w:sz="0" w:space="0" w:color="auto"/>
                        <w:bottom w:val="none" w:sz="0" w:space="0" w:color="auto"/>
                        <w:right w:val="none" w:sz="0" w:space="0" w:color="auto"/>
                      </w:divBdr>
                      <w:divsChild>
                        <w:div w:id="1148326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9873675">
                  <w:marLeft w:val="0"/>
                  <w:marRight w:val="0"/>
                  <w:marTop w:val="0"/>
                  <w:marBottom w:val="0"/>
                  <w:divBdr>
                    <w:top w:val="none" w:sz="0" w:space="0" w:color="auto"/>
                    <w:left w:val="none" w:sz="0" w:space="0" w:color="auto"/>
                    <w:bottom w:val="none" w:sz="0" w:space="0" w:color="auto"/>
                    <w:right w:val="none" w:sz="0" w:space="0" w:color="auto"/>
                  </w:divBdr>
                  <w:divsChild>
                    <w:div w:id="842545479">
                      <w:marLeft w:val="0"/>
                      <w:marRight w:val="0"/>
                      <w:marTop w:val="0"/>
                      <w:marBottom w:val="0"/>
                      <w:divBdr>
                        <w:top w:val="none" w:sz="0" w:space="0" w:color="auto"/>
                        <w:left w:val="none" w:sz="0" w:space="0" w:color="auto"/>
                        <w:bottom w:val="none" w:sz="0" w:space="0" w:color="auto"/>
                        <w:right w:val="none" w:sz="0" w:space="0" w:color="auto"/>
                      </w:divBdr>
                    </w:div>
                    <w:div w:id="1680306469">
                      <w:marLeft w:val="0"/>
                      <w:marRight w:val="0"/>
                      <w:marTop w:val="0"/>
                      <w:marBottom w:val="0"/>
                      <w:divBdr>
                        <w:top w:val="none" w:sz="0" w:space="0" w:color="auto"/>
                        <w:left w:val="none" w:sz="0" w:space="0" w:color="auto"/>
                        <w:bottom w:val="none" w:sz="0" w:space="0" w:color="auto"/>
                        <w:right w:val="none" w:sz="0" w:space="0" w:color="auto"/>
                      </w:divBdr>
                      <w:divsChild>
                        <w:div w:id="2023819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355962">
                  <w:marLeft w:val="0"/>
                  <w:marRight w:val="0"/>
                  <w:marTop w:val="0"/>
                  <w:marBottom w:val="0"/>
                  <w:divBdr>
                    <w:top w:val="none" w:sz="0" w:space="0" w:color="auto"/>
                    <w:left w:val="none" w:sz="0" w:space="0" w:color="auto"/>
                    <w:bottom w:val="none" w:sz="0" w:space="0" w:color="auto"/>
                    <w:right w:val="none" w:sz="0" w:space="0" w:color="auto"/>
                  </w:divBdr>
                  <w:divsChild>
                    <w:div w:id="1984385087">
                      <w:marLeft w:val="0"/>
                      <w:marRight w:val="0"/>
                      <w:marTop w:val="0"/>
                      <w:marBottom w:val="0"/>
                      <w:divBdr>
                        <w:top w:val="none" w:sz="0" w:space="0" w:color="auto"/>
                        <w:left w:val="none" w:sz="0" w:space="0" w:color="auto"/>
                        <w:bottom w:val="none" w:sz="0" w:space="0" w:color="auto"/>
                        <w:right w:val="none" w:sz="0" w:space="0" w:color="auto"/>
                      </w:divBdr>
                    </w:div>
                    <w:div w:id="1744988494">
                      <w:marLeft w:val="0"/>
                      <w:marRight w:val="0"/>
                      <w:marTop w:val="0"/>
                      <w:marBottom w:val="0"/>
                      <w:divBdr>
                        <w:top w:val="none" w:sz="0" w:space="0" w:color="auto"/>
                        <w:left w:val="none" w:sz="0" w:space="0" w:color="auto"/>
                        <w:bottom w:val="none" w:sz="0" w:space="0" w:color="auto"/>
                        <w:right w:val="none" w:sz="0" w:space="0" w:color="auto"/>
                      </w:divBdr>
                      <w:divsChild>
                        <w:div w:id="351298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8927129">
                  <w:marLeft w:val="0"/>
                  <w:marRight w:val="0"/>
                  <w:marTop w:val="0"/>
                  <w:marBottom w:val="0"/>
                  <w:divBdr>
                    <w:top w:val="none" w:sz="0" w:space="0" w:color="auto"/>
                    <w:left w:val="none" w:sz="0" w:space="0" w:color="auto"/>
                    <w:bottom w:val="none" w:sz="0" w:space="0" w:color="auto"/>
                    <w:right w:val="none" w:sz="0" w:space="0" w:color="auto"/>
                  </w:divBdr>
                  <w:divsChild>
                    <w:div w:id="1547795074">
                      <w:marLeft w:val="0"/>
                      <w:marRight w:val="0"/>
                      <w:marTop w:val="0"/>
                      <w:marBottom w:val="0"/>
                      <w:divBdr>
                        <w:top w:val="none" w:sz="0" w:space="0" w:color="auto"/>
                        <w:left w:val="none" w:sz="0" w:space="0" w:color="auto"/>
                        <w:bottom w:val="none" w:sz="0" w:space="0" w:color="auto"/>
                        <w:right w:val="none" w:sz="0" w:space="0" w:color="auto"/>
                      </w:divBdr>
                    </w:div>
                    <w:div w:id="110756003">
                      <w:marLeft w:val="0"/>
                      <w:marRight w:val="0"/>
                      <w:marTop w:val="0"/>
                      <w:marBottom w:val="0"/>
                      <w:divBdr>
                        <w:top w:val="none" w:sz="0" w:space="0" w:color="auto"/>
                        <w:left w:val="none" w:sz="0" w:space="0" w:color="auto"/>
                        <w:bottom w:val="none" w:sz="0" w:space="0" w:color="auto"/>
                        <w:right w:val="none" w:sz="0" w:space="0" w:color="auto"/>
                      </w:divBdr>
                      <w:divsChild>
                        <w:div w:id="1767192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0739583">
                  <w:marLeft w:val="0"/>
                  <w:marRight w:val="0"/>
                  <w:marTop w:val="0"/>
                  <w:marBottom w:val="0"/>
                  <w:divBdr>
                    <w:top w:val="none" w:sz="0" w:space="0" w:color="auto"/>
                    <w:left w:val="none" w:sz="0" w:space="0" w:color="auto"/>
                    <w:bottom w:val="none" w:sz="0" w:space="0" w:color="auto"/>
                    <w:right w:val="none" w:sz="0" w:space="0" w:color="auto"/>
                  </w:divBdr>
                  <w:divsChild>
                    <w:div w:id="684329936">
                      <w:marLeft w:val="0"/>
                      <w:marRight w:val="0"/>
                      <w:marTop w:val="0"/>
                      <w:marBottom w:val="0"/>
                      <w:divBdr>
                        <w:top w:val="none" w:sz="0" w:space="0" w:color="auto"/>
                        <w:left w:val="none" w:sz="0" w:space="0" w:color="auto"/>
                        <w:bottom w:val="none" w:sz="0" w:space="0" w:color="auto"/>
                        <w:right w:val="none" w:sz="0" w:space="0" w:color="auto"/>
                      </w:divBdr>
                    </w:div>
                    <w:div w:id="1849901221">
                      <w:marLeft w:val="0"/>
                      <w:marRight w:val="0"/>
                      <w:marTop w:val="0"/>
                      <w:marBottom w:val="0"/>
                      <w:divBdr>
                        <w:top w:val="none" w:sz="0" w:space="0" w:color="auto"/>
                        <w:left w:val="none" w:sz="0" w:space="0" w:color="auto"/>
                        <w:bottom w:val="none" w:sz="0" w:space="0" w:color="auto"/>
                        <w:right w:val="none" w:sz="0" w:space="0" w:color="auto"/>
                      </w:divBdr>
                      <w:divsChild>
                        <w:div w:id="1177378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445762">
                  <w:marLeft w:val="0"/>
                  <w:marRight w:val="0"/>
                  <w:marTop w:val="0"/>
                  <w:marBottom w:val="0"/>
                  <w:divBdr>
                    <w:top w:val="none" w:sz="0" w:space="0" w:color="auto"/>
                    <w:left w:val="none" w:sz="0" w:space="0" w:color="auto"/>
                    <w:bottom w:val="none" w:sz="0" w:space="0" w:color="auto"/>
                    <w:right w:val="none" w:sz="0" w:space="0" w:color="auto"/>
                  </w:divBdr>
                  <w:divsChild>
                    <w:div w:id="1391078595">
                      <w:marLeft w:val="0"/>
                      <w:marRight w:val="0"/>
                      <w:marTop w:val="0"/>
                      <w:marBottom w:val="0"/>
                      <w:divBdr>
                        <w:top w:val="none" w:sz="0" w:space="0" w:color="auto"/>
                        <w:left w:val="none" w:sz="0" w:space="0" w:color="auto"/>
                        <w:bottom w:val="none" w:sz="0" w:space="0" w:color="auto"/>
                        <w:right w:val="none" w:sz="0" w:space="0" w:color="auto"/>
                      </w:divBdr>
                    </w:div>
                    <w:div w:id="1549220619">
                      <w:marLeft w:val="0"/>
                      <w:marRight w:val="0"/>
                      <w:marTop w:val="0"/>
                      <w:marBottom w:val="0"/>
                      <w:divBdr>
                        <w:top w:val="none" w:sz="0" w:space="0" w:color="auto"/>
                        <w:left w:val="none" w:sz="0" w:space="0" w:color="auto"/>
                        <w:bottom w:val="none" w:sz="0" w:space="0" w:color="auto"/>
                        <w:right w:val="none" w:sz="0" w:space="0" w:color="auto"/>
                      </w:divBdr>
                      <w:divsChild>
                        <w:div w:id="1435320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9027939">
                  <w:marLeft w:val="0"/>
                  <w:marRight w:val="0"/>
                  <w:marTop w:val="0"/>
                  <w:marBottom w:val="0"/>
                  <w:divBdr>
                    <w:top w:val="none" w:sz="0" w:space="0" w:color="auto"/>
                    <w:left w:val="none" w:sz="0" w:space="0" w:color="auto"/>
                    <w:bottom w:val="none" w:sz="0" w:space="0" w:color="auto"/>
                    <w:right w:val="none" w:sz="0" w:space="0" w:color="auto"/>
                  </w:divBdr>
                  <w:divsChild>
                    <w:div w:id="624047327">
                      <w:marLeft w:val="0"/>
                      <w:marRight w:val="0"/>
                      <w:marTop w:val="0"/>
                      <w:marBottom w:val="0"/>
                      <w:divBdr>
                        <w:top w:val="none" w:sz="0" w:space="0" w:color="auto"/>
                        <w:left w:val="none" w:sz="0" w:space="0" w:color="auto"/>
                        <w:bottom w:val="none" w:sz="0" w:space="0" w:color="auto"/>
                        <w:right w:val="none" w:sz="0" w:space="0" w:color="auto"/>
                      </w:divBdr>
                    </w:div>
                    <w:div w:id="192882434">
                      <w:marLeft w:val="0"/>
                      <w:marRight w:val="0"/>
                      <w:marTop w:val="0"/>
                      <w:marBottom w:val="0"/>
                      <w:divBdr>
                        <w:top w:val="none" w:sz="0" w:space="0" w:color="auto"/>
                        <w:left w:val="none" w:sz="0" w:space="0" w:color="auto"/>
                        <w:bottom w:val="none" w:sz="0" w:space="0" w:color="auto"/>
                        <w:right w:val="none" w:sz="0" w:space="0" w:color="auto"/>
                      </w:divBdr>
                      <w:divsChild>
                        <w:div w:id="1935286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9715190">
                  <w:marLeft w:val="0"/>
                  <w:marRight w:val="0"/>
                  <w:marTop w:val="0"/>
                  <w:marBottom w:val="0"/>
                  <w:divBdr>
                    <w:top w:val="none" w:sz="0" w:space="0" w:color="auto"/>
                    <w:left w:val="none" w:sz="0" w:space="0" w:color="auto"/>
                    <w:bottom w:val="none" w:sz="0" w:space="0" w:color="auto"/>
                    <w:right w:val="none" w:sz="0" w:space="0" w:color="auto"/>
                  </w:divBdr>
                  <w:divsChild>
                    <w:div w:id="1737580526">
                      <w:marLeft w:val="0"/>
                      <w:marRight w:val="0"/>
                      <w:marTop w:val="0"/>
                      <w:marBottom w:val="0"/>
                      <w:divBdr>
                        <w:top w:val="none" w:sz="0" w:space="0" w:color="auto"/>
                        <w:left w:val="none" w:sz="0" w:space="0" w:color="auto"/>
                        <w:bottom w:val="none" w:sz="0" w:space="0" w:color="auto"/>
                        <w:right w:val="none" w:sz="0" w:space="0" w:color="auto"/>
                      </w:divBdr>
                    </w:div>
                    <w:div w:id="178590010">
                      <w:marLeft w:val="0"/>
                      <w:marRight w:val="0"/>
                      <w:marTop w:val="0"/>
                      <w:marBottom w:val="0"/>
                      <w:divBdr>
                        <w:top w:val="none" w:sz="0" w:space="0" w:color="auto"/>
                        <w:left w:val="none" w:sz="0" w:space="0" w:color="auto"/>
                        <w:bottom w:val="none" w:sz="0" w:space="0" w:color="auto"/>
                        <w:right w:val="none" w:sz="0" w:space="0" w:color="auto"/>
                      </w:divBdr>
                      <w:divsChild>
                        <w:div w:id="16454302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6901185">
                  <w:marLeft w:val="0"/>
                  <w:marRight w:val="0"/>
                  <w:marTop w:val="0"/>
                  <w:marBottom w:val="0"/>
                  <w:divBdr>
                    <w:top w:val="none" w:sz="0" w:space="0" w:color="auto"/>
                    <w:left w:val="none" w:sz="0" w:space="0" w:color="auto"/>
                    <w:bottom w:val="none" w:sz="0" w:space="0" w:color="auto"/>
                    <w:right w:val="none" w:sz="0" w:space="0" w:color="auto"/>
                  </w:divBdr>
                  <w:divsChild>
                    <w:div w:id="1471628161">
                      <w:marLeft w:val="0"/>
                      <w:marRight w:val="0"/>
                      <w:marTop w:val="0"/>
                      <w:marBottom w:val="0"/>
                      <w:divBdr>
                        <w:top w:val="none" w:sz="0" w:space="0" w:color="auto"/>
                        <w:left w:val="none" w:sz="0" w:space="0" w:color="auto"/>
                        <w:bottom w:val="none" w:sz="0" w:space="0" w:color="auto"/>
                        <w:right w:val="none" w:sz="0" w:space="0" w:color="auto"/>
                      </w:divBdr>
                    </w:div>
                    <w:div w:id="2000496601">
                      <w:marLeft w:val="0"/>
                      <w:marRight w:val="0"/>
                      <w:marTop w:val="0"/>
                      <w:marBottom w:val="0"/>
                      <w:divBdr>
                        <w:top w:val="none" w:sz="0" w:space="0" w:color="auto"/>
                        <w:left w:val="none" w:sz="0" w:space="0" w:color="auto"/>
                        <w:bottom w:val="none" w:sz="0" w:space="0" w:color="auto"/>
                        <w:right w:val="none" w:sz="0" w:space="0" w:color="auto"/>
                      </w:divBdr>
                      <w:divsChild>
                        <w:div w:id="1172600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5360647">
                  <w:marLeft w:val="0"/>
                  <w:marRight w:val="0"/>
                  <w:marTop w:val="0"/>
                  <w:marBottom w:val="0"/>
                  <w:divBdr>
                    <w:top w:val="none" w:sz="0" w:space="0" w:color="auto"/>
                    <w:left w:val="none" w:sz="0" w:space="0" w:color="auto"/>
                    <w:bottom w:val="none" w:sz="0" w:space="0" w:color="auto"/>
                    <w:right w:val="none" w:sz="0" w:space="0" w:color="auto"/>
                  </w:divBdr>
                  <w:divsChild>
                    <w:div w:id="1466655977">
                      <w:marLeft w:val="0"/>
                      <w:marRight w:val="0"/>
                      <w:marTop w:val="0"/>
                      <w:marBottom w:val="0"/>
                      <w:divBdr>
                        <w:top w:val="none" w:sz="0" w:space="0" w:color="auto"/>
                        <w:left w:val="none" w:sz="0" w:space="0" w:color="auto"/>
                        <w:bottom w:val="none" w:sz="0" w:space="0" w:color="auto"/>
                        <w:right w:val="none" w:sz="0" w:space="0" w:color="auto"/>
                      </w:divBdr>
                    </w:div>
                    <w:div w:id="2065443119">
                      <w:marLeft w:val="0"/>
                      <w:marRight w:val="0"/>
                      <w:marTop w:val="0"/>
                      <w:marBottom w:val="0"/>
                      <w:divBdr>
                        <w:top w:val="none" w:sz="0" w:space="0" w:color="auto"/>
                        <w:left w:val="none" w:sz="0" w:space="0" w:color="auto"/>
                        <w:bottom w:val="none" w:sz="0" w:space="0" w:color="auto"/>
                        <w:right w:val="none" w:sz="0" w:space="0" w:color="auto"/>
                      </w:divBdr>
                      <w:divsChild>
                        <w:div w:id="1543857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2900160">
                  <w:marLeft w:val="0"/>
                  <w:marRight w:val="0"/>
                  <w:marTop w:val="0"/>
                  <w:marBottom w:val="0"/>
                  <w:divBdr>
                    <w:top w:val="none" w:sz="0" w:space="0" w:color="auto"/>
                    <w:left w:val="none" w:sz="0" w:space="0" w:color="auto"/>
                    <w:bottom w:val="none" w:sz="0" w:space="0" w:color="auto"/>
                    <w:right w:val="none" w:sz="0" w:space="0" w:color="auto"/>
                  </w:divBdr>
                  <w:divsChild>
                    <w:div w:id="1202862761">
                      <w:marLeft w:val="0"/>
                      <w:marRight w:val="0"/>
                      <w:marTop w:val="0"/>
                      <w:marBottom w:val="0"/>
                      <w:divBdr>
                        <w:top w:val="none" w:sz="0" w:space="0" w:color="auto"/>
                        <w:left w:val="none" w:sz="0" w:space="0" w:color="auto"/>
                        <w:bottom w:val="none" w:sz="0" w:space="0" w:color="auto"/>
                        <w:right w:val="none" w:sz="0" w:space="0" w:color="auto"/>
                      </w:divBdr>
                    </w:div>
                    <w:div w:id="2034380055">
                      <w:marLeft w:val="0"/>
                      <w:marRight w:val="0"/>
                      <w:marTop w:val="0"/>
                      <w:marBottom w:val="0"/>
                      <w:divBdr>
                        <w:top w:val="none" w:sz="0" w:space="0" w:color="auto"/>
                        <w:left w:val="none" w:sz="0" w:space="0" w:color="auto"/>
                        <w:bottom w:val="none" w:sz="0" w:space="0" w:color="auto"/>
                        <w:right w:val="none" w:sz="0" w:space="0" w:color="auto"/>
                      </w:divBdr>
                      <w:divsChild>
                        <w:div w:id="1965428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1008444">
                  <w:marLeft w:val="0"/>
                  <w:marRight w:val="0"/>
                  <w:marTop w:val="0"/>
                  <w:marBottom w:val="0"/>
                  <w:divBdr>
                    <w:top w:val="none" w:sz="0" w:space="0" w:color="auto"/>
                    <w:left w:val="none" w:sz="0" w:space="0" w:color="auto"/>
                    <w:bottom w:val="none" w:sz="0" w:space="0" w:color="auto"/>
                    <w:right w:val="none" w:sz="0" w:space="0" w:color="auto"/>
                  </w:divBdr>
                  <w:divsChild>
                    <w:div w:id="646323066">
                      <w:marLeft w:val="0"/>
                      <w:marRight w:val="0"/>
                      <w:marTop w:val="0"/>
                      <w:marBottom w:val="0"/>
                      <w:divBdr>
                        <w:top w:val="none" w:sz="0" w:space="0" w:color="auto"/>
                        <w:left w:val="none" w:sz="0" w:space="0" w:color="auto"/>
                        <w:bottom w:val="none" w:sz="0" w:space="0" w:color="auto"/>
                        <w:right w:val="none" w:sz="0" w:space="0" w:color="auto"/>
                      </w:divBdr>
                    </w:div>
                    <w:div w:id="1299266940">
                      <w:marLeft w:val="0"/>
                      <w:marRight w:val="0"/>
                      <w:marTop w:val="0"/>
                      <w:marBottom w:val="0"/>
                      <w:divBdr>
                        <w:top w:val="none" w:sz="0" w:space="0" w:color="auto"/>
                        <w:left w:val="none" w:sz="0" w:space="0" w:color="auto"/>
                        <w:bottom w:val="none" w:sz="0" w:space="0" w:color="auto"/>
                        <w:right w:val="none" w:sz="0" w:space="0" w:color="auto"/>
                      </w:divBdr>
                      <w:divsChild>
                        <w:div w:id="718825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6222548">
                  <w:marLeft w:val="0"/>
                  <w:marRight w:val="0"/>
                  <w:marTop w:val="0"/>
                  <w:marBottom w:val="0"/>
                  <w:divBdr>
                    <w:top w:val="none" w:sz="0" w:space="0" w:color="auto"/>
                    <w:left w:val="none" w:sz="0" w:space="0" w:color="auto"/>
                    <w:bottom w:val="none" w:sz="0" w:space="0" w:color="auto"/>
                    <w:right w:val="none" w:sz="0" w:space="0" w:color="auto"/>
                  </w:divBdr>
                  <w:divsChild>
                    <w:div w:id="945114757">
                      <w:marLeft w:val="0"/>
                      <w:marRight w:val="0"/>
                      <w:marTop w:val="0"/>
                      <w:marBottom w:val="0"/>
                      <w:divBdr>
                        <w:top w:val="none" w:sz="0" w:space="0" w:color="auto"/>
                        <w:left w:val="none" w:sz="0" w:space="0" w:color="auto"/>
                        <w:bottom w:val="none" w:sz="0" w:space="0" w:color="auto"/>
                        <w:right w:val="none" w:sz="0" w:space="0" w:color="auto"/>
                      </w:divBdr>
                    </w:div>
                    <w:div w:id="406878164">
                      <w:marLeft w:val="0"/>
                      <w:marRight w:val="0"/>
                      <w:marTop w:val="0"/>
                      <w:marBottom w:val="0"/>
                      <w:divBdr>
                        <w:top w:val="none" w:sz="0" w:space="0" w:color="auto"/>
                        <w:left w:val="none" w:sz="0" w:space="0" w:color="auto"/>
                        <w:bottom w:val="none" w:sz="0" w:space="0" w:color="auto"/>
                        <w:right w:val="none" w:sz="0" w:space="0" w:color="auto"/>
                      </w:divBdr>
                      <w:divsChild>
                        <w:div w:id="1902904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2475068">
                  <w:marLeft w:val="0"/>
                  <w:marRight w:val="0"/>
                  <w:marTop w:val="0"/>
                  <w:marBottom w:val="0"/>
                  <w:divBdr>
                    <w:top w:val="none" w:sz="0" w:space="0" w:color="auto"/>
                    <w:left w:val="none" w:sz="0" w:space="0" w:color="auto"/>
                    <w:bottom w:val="none" w:sz="0" w:space="0" w:color="auto"/>
                    <w:right w:val="none" w:sz="0" w:space="0" w:color="auto"/>
                  </w:divBdr>
                  <w:divsChild>
                    <w:div w:id="1537305327">
                      <w:marLeft w:val="0"/>
                      <w:marRight w:val="0"/>
                      <w:marTop w:val="0"/>
                      <w:marBottom w:val="0"/>
                      <w:divBdr>
                        <w:top w:val="none" w:sz="0" w:space="0" w:color="auto"/>
                        <w:left w:val="none" w:sz="0" w:space="0" w:color="auto"/>
                        <w:bottom w:val="none" w:sz="0" w:space="0" w:color="auto"/>
                        <w:right w:val="none" w:sz="0" w:space="0" w:color="auto"/>
                      </w:divBdr>
                    </w:div>
                    <w:div w:id="1417437746">
                      <w:marLeft w:val="0"/>
                      <w:marRight w:val="0"/>
                      <w:marTop w:val="0"/>
                      <w:marBottom w:val="0"/>
                      <w:divBdr>
                        <w:top w:val="none" w:sz="0" w:space="0" w:color="auto"/>
                        <w:left w:val="none" w:sz="0" w:space="0" w:color="auto"/>
                        <w:bottom w:val="none" w:sz="0" w:space="0" w:color="auto"/>
                        <w:right w:val="none" w:sz="0" w:space="0" w:color="auto"/>
                      </w:divBdr>
                      <w:divsChild>
                        <w:div w:id="1979720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8838907">
                  <w:marLeft w:val="0"/>
                  <w:marRight w:val="0"/>
                  <w:marTop w:val="0"/>
                  <w:marBottom w:val="0"/>
                  <w:divBdr>
                    <w:top w:val="none" w:sz="0" w:space="0" w:color="auto"/>
                    <w:left w:val="none" w:sz="0" w:space="0" w:color="auto"/>
                    <w:bottom w:val="none" w:sz="0" w:space="0" w:color="auto"/>
                    <w:right w:val="none" w:sz="0" w:space="0" w:color="auto"/>
                  </w:divBdr>
                  <w:divsChild>
                    <w:div w:id="658929018">
                      <w:marLeft w:val="0"/>
                      <w:marRight w:val="0"/>
                      <w:marTop w:val="0"/>
                      <w:marBottom w:val="0"/>
                      <w:divBdr>
                        <w:top w:val="none" w:sz="0" w:space="0" w:color="auto"/>
                        <w:left w:val="none" w:sz="0" w:space="0" w:color="auto"/>
                        <w:bottom w:val="none" w:sz="0" w:space="0" w:color="auto"/>
                        <w:right w:val="none" w:sz="0" w:space="0" w:color="auto"/>
                      </w:divBdr>
                    </w:div>
                    <w:div w:id="44304839">
                      <w:marLeft w:val="0"/>
                      <w:marRight w:val="0"/>
                      <w:marTop w:val="0"/>
                      <w:marBottom w:val="0"/>
                      <w:divBdr>
                        <w:top w:val="none" w:sz="0" w:space="0" w:color="auto"/>
                        <w:left w:val="none" w:sz="0" w:space="0" w:color="auto"/>
                        <w:bottom w:val="none" w:sz="0" w:space="0" w:color="auto"/>
                        <w:right w:val="none" w:sz="0" w:space="0" w:color="auto"/>
                      </w:divBdr>
                      <w:divsChild>
                        <w:div w:id="21434958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955541">
                  <w:marLeft w:val="0"/>
                  <w:marRight w:val="0"/>
                  <w:marTop w:val="0"/>
                  <w:marBottom w:val="0"/>
                  <w:divBdr>
                    <w:top w:val="none" w:sz="0" w:space="0" w:color="auto"/>
                    <w:left w:val="none" w:sz="0" w:space="0" w:color="auto"/>
                    <w:bottom w:val="none" w:sz="0" w:space="0" w:color="auto"/>
                    <w:right w:val="none" w:sz="0" w:space="0" w:color="auto"/>
                  </w:divBdr>
                  <w:divsChild>
                    <w:div w:id="172111909">
                      <w:marLeft w:val="0"/>
                      <w:marRight w:val="0"/>
                      <w:marTop w:val="0"/>
                      <w:marBottom w:val="0"/>
                      <w:divBdr>
                        <w:top w:val="none" w:sz="0" w:space="0" w:color="auto"/>
                        <w:left w:val="none" w:sz="0" w:space="0" w:color="auto"/>
                        <w:bottom w:val="none" w:sz="0" w:space="0" w:color="auto"/>
                        <w:right w:val="none" w:sz="0" w:space="0" w:color="auto"/>
                      </w:divBdr>
                    </w:div>
                    <w:div w:id="57628367">
                      <w:marLeft w:val="0"/>
                      <w:marRight w:val="0"/>
                      <w:marTop w:val="0"/>
                      <w:marBottom w:val="0"/>
                      <w:divBdr>
                        <w:top w:val="none" w:sz="0" w:space="0" w:color="auto"/>
                        <w:left w:val="none" w:sz="0" w:space="0" w:color="auto"/>
                        <w:bottom w:val="none" w:sz="0" w:space="0" w:color="auto"/>
                        <w:right w:val="none" w:sz="0" w:space="0" w:color="auto"/>
                      </w:divBdr>
                      <w:divsChild>
                        <w:div w:id="97870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1317660">
                  <w:marLeft w:val="0"/>
                  <w:marRight w:val="0"/>
                  <w:marTop w:val="0"/>
                  <w:marBottom w:val="0"/>
                  <w:divBdr>
                    <w:top w:val="none" w:sz="0" w:space="0" w:color="auto"/>
                    <w:left w:val="none" w:sz="0" w:space="0" w:color="auto"/>
                    <w:bottom w:val="none" w:sz="0" w:space="0" w:color="auto"/>
                    <w:right w:val="none" w:sz="0" w:space="0" w:color="auto"/>
                  </w:divBdr>
                  <w:divsChild>
                    <w:div w:id="642003386">
                      <w:marLeft w:val="0"/>
                      <w:marRight w:val="0"/>
                      <w:marTop w:val="0"/>
                      <w:marBottom w:val="0"/>
                      <w:divBdr>
                        <w:top w:val="none" w:sz="0" w:space="0" w:color="auto"/>
                        <w:left w:val="none" w:sz="0" w:space="0" w:color="auto"/>
                        <w:bottom w:val="none" w:sz="0" w:space="0" w:color="auto"/>
                        <w:right w:val="none" w:sz="0" w:space="0" w:color="auto"/>
                      </w:divBdr>
                    </w:div>
                    <w:div w:id="1950815482">
                      <w:marLeft w:val="0"/>
                      <w:marRight w:val="0"/>
                      <w:marTop w:val="0"/>
                      <w:marBottom w:val="0"/>
                      <w:divBdr>
                        <w:top w:val="none" w:sz="0" w:space="0" w:color="auto"/>
                        <w:left w:val="none" w:sz="0" w:space="0" w:color="auto"/>
                        <w:bottom w:val="none" w:sz="0" w:space="0" w:color="auto"/>
                        <w:right w:val="none" w:sz="0" w:space="0" w:color="auto"/>
                      </w:divBdr>
                      <w:divsChild>
                        <w:div w:id="1348173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1665208">
                  <w:marLeft w:val="0"/>
                  <w:marRight w:val="0"/>
                  <w:marTop w:val="0"/>
                  <w:marBottom w:val="0"/>
                  <w:divBdr>
                    <w:top w:val="none" w:sz="0" w:space="0" w:color="auto"/>
                    <w:left w:val="none" w:sz="0" w:space="0" w:color="auto"/>
                    <w:bottom w:val="none" w:sz="0" w:space="0" w:color="auto"/>
                    <w:right w:val="none" w:sz="0" w:space="0" w:color="auto"/>
                  </w:divBdr>
                  <w:divsChild>
                    <w:div w:id="2040668148">
                      <w:marLeft w:val="0"/>
                      <w:marRight w:val="0"/>
                      <w:marTop w:val="0"/>
                      <w:marBottom w:val="0"/>
                      <w:divBdr>
                        <w:top w:val="none" w:sz="0" w:space="0" w:color="auto"/>
                        <w:left w:val="none" w:sz="0" w:space="0" w:color="auto"/>
                        <w:bottom w:val="none" w:sz="0" w:space="0" w:color="auto"/>
                        <w:right w:val="none" w:sz="0" w:space="0" w:color="auto"/>
                      </w:divBdr>
                    </w:div>
                    <w:div w:id="147477521">
                      <w:marLeft w:val="0"/>
                      <w:marRight w:val="0"/>
                      <w:marTop w:val="0"/>
                      <w:marBottom w:val="0"/>
                      <w:divBdr>
                        <w:top w:val="none" w:sz="0" w:space="0" w:color="auto"/>
                        <w:left w:val="none" w:sz="0" w:space="0" w:color="auto"/>
                        <w:bottom w:val="none" w:sz="0" w:space="0" w:color="auto"/>
                        <w:right w:val="none" w:sz="0" w:space="0" w:color="auto"/>
                      </w:divBdr>
                      <w:divsChild>
                        <w:div w:id="2001807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2090217">
                  <w:marLeft w:val="0"/>
                  <w:marRight w:val="0"/>
                  <w:marTop w:val="0"/>
                  <w:marBottom w:val="0"/>
                  <w:divBdr>
                    <w:top w:val="none" w:sz="0" w:space="0" w:color="auto"/>
                    <w:left w:val="none" w:sz="0" w:space="0" w:color="auto"/>
                    <w:bottom w:val="none" w:sz="0" w:space="0" w:color="auto"/>
                    <w:right w:val="none" w:sz="0" w:space="0" w:color="auto"/>
                  </w:divBdr>
                  <w:divsChild>
                    <w:div w:id="1305701139">
                      <w:marLeft w:val="0"/>
                      <w:marRight w:val="0"/>
                      <w:marTop w:val="0"/>
                      <w:marBottom w:val="0"/>
                      <w:divBdr>
                        <w:top w:val="none" w:sz="0" w:space="0" w:color="auto"/>
                        <w:left w:val="none" w:sz="0" w:space="0" w:color="auto"/>
                        <w:bottom w:val="none" w:sz="0" w:space="0" w:color="auto"/>
                        <w:right w:val="none" w:sz="0" w:space="0" w:color="auto"/>
                      </w:divBdr>
                    </w:div>
                    <w:div w:id="329913991">
                      <w:marLeft w:val="0"/>
                      <w:marRight w:val="0"/>
                      <w:marTop w:val="0"/>
                      <w:marBottom w:val="0"/>
                      <w:divBdr>
                        <w:top w:val="none" w:sz="0" w:space="0" w:color="auto"/>
                        <w:left w:val="none" w:sz="0" w:space="0" w:color="auto"/>
                        <w:bottom w:val="none" w:sz="0" w:space="0" w:color="auto"/>
                        <w:right w:val="none" w:sz="0" w:space="0" w:color="auto"/>
                      </w:divBdr>
                      <w:divsChild>
                        <w:div w:id="1354763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0748191">
                  <w:marLeft w:val="0"/>
                  <w:marRight w:val="0"/>
                  <w:marTop w:val="0"/>
                  <w:marBottom w:val="0"/>
                  <w:divBdr>
                    <w:top w:val="none" w:sz="0" w:space="0" w:color="auto"/>
                    <w:left w:val="none" w:sz="0" w:space="0" w:color="auto"/>
                    <w:bottom w:val="none" w:sz="0" w:space="0" w:color="auto"/>
                    <w:right w:val="none" w:sz="0" w:space="0" w:color="auto"/>
                  </w:divBdr>
                  <w:divsChild>
                    <w:div w:id="510142740">
                      <w:marLeft w:val="0"/>
                      <w:marRight w:val="0"/>
                      <w:marTop w:val="0"/>
                      <w:marBottom w:val="0"/>
                      <w:divBdr>
                        <w:top w:val="none" w:sz="0" w:space="0" w:color="auto"/>
                        <w:left w:val="none" w:sz="0" w:space="0" w:color="auto"/>
                        <w:bottom w:val="none" w:sz="0" w:space="0" w:color="auto"/>
                        <w:right w:val="none" w:sz="0" w:space="0" w:color="auto"/>
                      </w:divBdr>
                    </w:div>
                    <w:div w:id="501553061">
                      <w:marLeft w:val="0"/>
                      <w:marRight w:val="0"/>
                      <w:marTop w:val="0"/>
                      <w:marBottom w:val="0"/>
                      <w:divBdr>
                        <w:top w:val="none" w:sz="0" w:space="0" w:color="auto"/>
                        <w:left w:val="none" w:sz="0" w:space="0" w:color="auto"/>
                        <w:bottom w:val="none" w:sz="0" w:space="0" w:color="auto"/>
                        <w:right w:val="none" w:sz="0" w:space="0" w:color="auto"/>
                      </w:divBdr>
                      <w:divsChild>
                        <w:div w:id="115149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3369130">
                  <w:marLeft w:val="0"/>
                  <w:marRight w:val="0"/>
                  <w:marTop w:val="0"/>
                  <w:marBottom w:val="0"/>
                  <w:divBdr>
                    <w:top w:val="none" w:sz="0" w:space="0" w:color="auto"/>
                    <w:left w:val="none" w:sz="0" w:space="0" w:color="auto"/>
                    <w:bottom w:val="none" w:sz="0" w:space="0" w:color="auto"/>
                    <w:right w:val="none" w:sz="0" w:space="0" w:color="auto"/>
                  </w:divBdr>
                  <w:divsChild>
                    <w:div w:id="1020929652">
                      <w:marLeft w:val="0"/>
                      <w:marRight w:val="0"/>
                      <w:marTop w:val="0"/>
                      <w:marBottom w:val="0"/>
                      <w:divBdr>
                        <w:top w:val="none" w:sz="0" w:space="0" w:color="auto"/>
                        <w:left w:val="none" w:sz="0" w:space="0" w:color="auto"/>
                        <w:bottom w:val="none" w:sz="0" w:space="0" w:color="auto"/>
                        <w:right w:val="none" w:sz="0" w:space="0" w:color="auto"/>
                      </w:divBdr>
                    </w:div>
                    <w:div w:id="466122531">
                      <w:marLeft w:val="0"/>
                      <w:marRight w:val="0"/>
                      <w:marTop w:val="0"/>
                      <w:marBottom w:val="0"/>
                      <w:divBdr>
                        <w:top w:val="none" w:sz="0" w:space="0" w:color="auto"/>
                        <w:left w:val="none" w:sz="0" w:space="0" w:color="auto"/>
                        <w:bottom w:val="none" w:sz="0" w:space="0" w:color="auto"/>
                        <w:right w:val="none" w:sz="0" w:space="0" w:color="auto"/>
                      </w:divBdr>
                      <w:divsChild>
                        <w:div w:id="1305768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7714607">
                  <w:marLeft w:val="0"/>
                  <w:marRight w:val="0"/>
                  <w:marTop w:val="0"/>
                  <w:marBottom w:val="0"/>
                  <w:divBdr>
                    <w:top w:val="none" w:sz="0" w:space="0" w:color="auto"/>
                    <w:left w:val="none" w:sz="0" w:space="0" w:color="auto"/>
                    <w:bottom w:val="none" w:sz="0" w:space="0" w:color="auto"/>
                    <w:right w:val="none" w:sz="0" w:space="0" w:color="auto"/>
                  </w:divBdr>
                  <w:divsChild>
                    <w:div w:id="224922488">
                      <w:marLeft w:val="0"/>
                      <w:marRight w:val="0"/>
                      <w:marTop w:val="0"/>
                      <w:marBottom w:val="0"/>
                      <w:divBdr>
                        <w:top w:val="none" w:sz="0" w:space="0" w:color="auto"/>
                        <w:left w:val="none" w:sz="0" w:space="0" w:color="auto"/>
                        <w:bottom w:val="none" w:sz="0" w:space="0" w:color="auto"/>
                        <w:right w:val="none" w:sz="0" w:space="0" w:color="auto"/>
                      </w:divBdr>
                    </w:div>
                    <w:div w:id="857548346">
                      <w:marLeft w:val="0"/>
                      <w:marRight w:val="0"/>
                      <w:marTop w:val="0"/>
                      <w:marBottom w:val="0"/>
                      <w:divBdr>
                        <w:top w:val="none" w:sz="0" w:space="0" w:color="auto"/>
                        <w:left w:val="none" w:sz="0" w:space="0" w:color="auto"/>
                        <w:bottom w:val="none" w:sz="0" w:space="0" w:color="auto"/>
                        <w:right w:val="none" w:sz="0" w:space="0" w:color="auto"/>
                      </w:divBdr>
                      <w:divsChild>
                        <w:div w:id="1935433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1092590">
                  <w:marLeft w:val="0"/>
                  <w:marRight w:val="0"/>
                  <w:marTop w:val="0"/>
                  <w:marBottom w:val="0"/>
                  <w:divBdr>
                    <w:top w:val="none" w:sz="0" w:space="0" w:color="auto"/>
                    <w:left w:val="none" w:sz="0" w:space="0" w:color="auto"/>
                    <w:bottom w:val="none" w:sz="0" w:space="0" w:color="auto"/>
                    <w:right w:val="none" w:sz="0" w:space="0" w:color="auto"/>
                  </w:divBdr>
                  <w:divsChild>
                    <w:div w:id="802191386">
                      <w:marLeft w:val="0"/>
                      <w:marRight w:val="0"/>
                      <w:marTop w:val="0"/>
                      <w:marBottom w:val="0"/>
                      <w:divBdr>
                        <w:top w:val="none" w:sz="0" w:space="0" w:color="auto"/>
                        <w:left w:val="none" w:sz="0" w:space="0" w:color="auto"/>
                        <w:bottom w:val="none" w:sz="0" w:space="0" w:color="auto"/>
                        <w:right w:val="none" w:sz="0" w:space="0" w:color="auto"/>
                      </w:divBdr>
                    </w:div>
                    <w:div w:id="1720737450">
                      <w:marLeft w:val="0"/>
                      <w:marRight w:val="0"/>
                      <w:marTop w:val="0"/>
                      <w:marBottom w:val="0"/>
                      <w:divBdr>
                        <w:top w:val="none" w:sz="0" w:space="0" w:color="auto"/>
                        <w:left w:val="none" w:sz="0" w:space="0" w:color="auto"/>
                        <w:bottom w:val="none" w:sz="0" w:space="0" w:color="auto"/>
                        <w:right w:val="none" w:sz="0" w:space="0" w:color="auto"/>
                      </w:divBdr>
                      <w:divsChild>
                        <w:div w:id="892427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1115247">
                  <w:marLeft w:val="0"/>
                  <w:marRight w:val="0"/>
                  <w:marTop w:val="0"/>
                  <w:marBottom w:val="0"/>
                  <w:divBdr>
                    <w:top w:val="none" w:sz="0" w:space="0" w:color="auto"/>
                    <w:left w:val="none" w:sz="0" w:space="0" w:color="auto"/>
                    <w:bottom w:val="none" w:sz="0" w:space="0" w:color="auto"/>
                    <w:right w:val="none" w:sz="0" w:space="0" w:color="auto"/>
                  </w:divBdr>
                  <w:divsChild>
                    <w:div w:id="1191650132">
                      <w:marLeft w:val="0"/>
                      <w:marRight w:val="0"/>
                      <w:marTop w:val="0"/>
                      <w:marBottom w:val="0"/>
                      <w:divBdr>
                        <w:top w:val="none" w:sz="0" w:space="0" w:color="auto"/>
                        <w:left w:val="none" w:sz="0" w:space="0" w:color="auto"/>
                        <w:bottom w:val="none" w:sz="0" w:space="0" w:color="auto"/>
                        <w:right w:val="none" w:sz="0" w:space="0" w:color="auto"/>
                      </w:divBdr>
                    </w:div>
                    <w:div w:id="1405252158">
                      <w:marLeft w:val="0"/>
                      <w:marRight w:val="0"/>
                      <w:marTop w:val="0"/>
                      <w:marBottom w:val="0"/>
                      <w:divBdr>
                        <w:top w:val="none" w:sz="0" w:space="0" w:color="auto"/>
                        <w:left w:val="none" w:sz="0" w:space="0" w:color="auto"/>
                        <w:bottom w:val="none" w:sz="0" w:space="0" w:color="auto"/>
                        <w:right w:val="none" w:sz="0" w:space="0" w:color="auto"/>
                      </w:divBdr>
                      <w:divsChild>
                        <w:div w:id="15434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6076614">
                  <w:marLeft w:val="0"/>
                  <w:marRight w:val="0"/>
                  <w:marTop w:val="0"/>
                  <w:marBottom w:val="0"/>
                  <w:divBdr>
                    <w:top w:val="none" w:sz="0" w:space="0" w:color="auto"/>
                    <w:left w:val="none" w:sz="0" w:space="0" w:color="auto"/>
                    <w:bottom w:val="none" w:sz="0" w:space="0" w:color="auto"/>
                    <w:right w:val="none" w:sz="0" w:space="0" w:color="auto"/>
                  </w:divBdr>
                  <w:divsChild>
                    <w:div w:id="1569418134">
                      <w:marLeft w:val="0"/>
                      <w:marRight w:val="0"/>
                      <w:marTop w:val="0"/>
                      <w:marBottom w:val="0"/>
                      <w:divBdr>
                        <w:top w:val="none" w:sz="0" w:space="0" w:color="auto"/>
                        <w:left w:val="none" w:sz="0" w:space="0" w:color="auto"/>
                        <w:bottom w:val="none" w:sz="0" w:space="0" w:color="auto"/>
                        <w:right w:val="none" w:sz="0" w:space="0" w:color="auto"/>
                      </w:divBdr>
                    </w:div>
                    <w:div w:id="82995947">
                      <w:marLeft w:val="0"/>
                      <w:marRight w:val="0"/>
                      <w:marTop w:val="0"/>
                      <w:marBottom w:val="0"/>
                      <w:divBdr>
                        <w:top w:val="none" w:sz="0" w:space="0" w:color="auto"/>
                        <w:left w:val="none" w:sz="0" w:space="0" w:color="auto"/>
                        <w:bottom w:val="none" w:sz="0" w:space="0" w:color="auto"/>
                        <w:right w:val="none" w:sz="0" w:space="0" w:color="auto"/>
                      </w:divBdr>
                      <w:divsChild>
                        <w:div w:id="1917209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8069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3177859">
      <w:marLeft w:val="-2820"/>
      <w:marRight w:val="0"/>
      <w:marTop w:val="0"/>
      <w:marBottom w:val="0"/>
      <w:divBdr>
        <w:top w:val="none" w:sz="0" w:space="0" w:color="auto"/>
        <w:left w:val="none" w:sz="0" w:space="0" w:color="auto"/>
        <w:bottom w:val="none" w:sz="0" w:space="0" w:color="auto"/>
        <w:right w:val="none" w:sz="0" w:space="0" w:color="auto"/>
      </w:divBdr>
      <w:divsChild>
        <w:div w:id="1119102898">
          <w:marLeft w:val="0"/>
          <w:marRight w:val="0"/>
          <w:marTop w:val="0"/>
          <w:marBottom w:val="0"/>
          <w:divBdr>
            <w:top w:val="none" w:sz="0" w:space="0" w:color="auto"/>
            <w:left w:val="none" w:sz="0" w:space="0" w:color="auto"/>
            <w:bottom w:val="single" w:sz="48" w:space="0" w:color="545454"/>
            <w:right w:val="none" w:sz="0" w:space="0" w:color="auto"/>
          </w:divBdr>
        </w:div>
        <w:div w:id="1991445086">
          <w:marLeft w:val="0"/>
          <w:marRight w:val="0"/>
          <w:marTop w:val="0"/>
          <w:marBottom w:val="0"/>
          <w:divBdr>
            <w:top w:val="none" w:sz="0" w:space="0" w:color="auto"/>
            <w:left w:val="none" w:sz="0" w:space="0" w:color="auto"/>
            <w:bottom w:val="single" w:sz="48" w:space="0" w:color="FEF5B8"/>
            <w:right w:val="none" w:sz="0" w:space="0" w:color="auto"/>
          </w:divBdr>
        </w:div>
        <w:div w:id="1183590599">
          <w:marLeft w:val="0"/>
          <w:marRight w:val="0"/>
          <w:marTop w:val="0"/>
          <w:marBottom w:val="0"/>
          <w:divBdr>
            <w:top w:val="none" w:sz="0" w:space="0" w:color="auto"/>
            <w:left w:val="none" w:sz="0" w:space="0" w:color="auto"/>
            <w:bottom w:val="none" w:sz="0" w:space="0" w:color="auto"/>
            <w:right w:val="none" w:sz="0" w:space="0" w:color="auto"/>
          </w:divBdr>
        </w:div>
        <w:div w:id="1616671735">
          <w:marLeft w:val="0"/>
          <w:marRight w:val="0"/>
          <w:marTop w:val="0"/>
          <w:marBottom w:val="0"/>
          <w:divBdr>
            <w:top w:val="none" w:sz="0" w:space="0" w:color="auto"/>
            <w:left w:val="none" w:sz="0" w:space="0" w:color="auto"/>
            <w:bottom w:val="none" w:sz="0" w:space="0" w:color="auto"/>
            <w:right w:val="none" w:sz="0" w:space="0" w:color="auto"/>
          </w:divBdr>
        </w:div>
      </w:divsChild>
    </w:div>
    <w:div w:id="1941445431">
      <w:marLeft w:val="0"/>
      <w:marRight w:val="0"/>
      <w:marTop w:val="0"/>
      <w:marBottom w:val="0"/>
      <w:divBdr>
        <w:top w:val="none" w:sz="0" w:space="0" w:color="auto"/>
        <w:left w:val="none" w:sz="0" w:space="0" w:color="auto"/>
        <w:bottom w:val="none" w:sz="0" w:space="0" w:color="auto"/>
        <w:right w:val="none" w:sz="0" w:space="0" w:color="auto"/>
      </w:divBdr>
    </w:div>
    <w:div w:id="1976981946">
      <w:marLeft w:val="0"/>
      <w:marRight w:val="0"/>
      <w:marTop w:val="0"/>
      <w:marBottom w:val="0"/>
      <w:divBdr>
        <w:top w:val="none" w:sz="0" w:space="0" w:color="auto"/>
        <w:left w:val="none" w:sz="0" w:space="0" w:color="auto"/>
        <w:bottom w:val="none" w:sz="0" w:space="0" w:color="auto"/>
        <w:right w:val="none" w:sz="0" w:space="0" w:color="auto"/>
      </w:divBdr>
      <w:divsChild>
        <w:div w:id="568460221">
          <w:marLeft w:val="0"/>
          <w:marRight w:val="0"/>
          <w:marTop w:val="0"/>
          <w:marBottom w:val="0"/>
          <w:divBdr>
            <w:top w:val="none" w:sz="0" w:space="0" w:color="auto"/>
            <w:left w:val="none" w:sz="0" w:space="0" w:color="auto"/>
            <w:bottom w:val="none" w:sz="0" w:space="0" w:color="auto"/>
            <w:right w:val="none" w:sz="0" w:space="0" w:color="auto"/>
          </w:divBdr>
          <w:divsChild>
            <w:div w:id="1378776198">
              <w:marLeft w:val="0"/>
              <w:marRight w:val="0"/>
              <w:marTop w:val="0"/>
              <w:marBottom w:val="0"/>
              <w:divBdr>
                <w:top w:val="none" w:sz="0" w:space="0" w:color="auto"/>
                <w:left w:val="none" w:sz="0" w:space="0" w:color="auto"/>
                <w:bottom w:val="none" w:sz="0" w:space="0" w:color="auto"/>
                <w:right w:val="none" w:sz="0" w:space="0" w:color="auto"/>
              </w:divBdr>
              <w:divsChild>
                <w:div w:id="221408611">
                  <w:marLeft w:val="0"/>
                  <w:marRight w:val="0"/>
                  <w:marTop w:val="0"/>
                  <w:marBottom w:val="0"/>
                  <w:divBdr>
                    <w:top w:val="none" w:sz="0" w:space="0" w:color="auto"/>
                    <w:left w:val="none" w:sz="0" w:space="0" w:color="auto"/>
                    <w:bottom w:val="none" w:sz="0" w:space="0" w:color="auto"/>
                    <w:right w:val="none" w:sz="0" w:space="0" w:color="auto"/>
                  </w:divBdr>
                </w:div>
                <w:div w:id="569115634">
                  <w:marLeft w:val="0"/>
                  <w:marRight w:val="0"/>
                  <w:marTop w:val="0"/>
                  <w:marBottom w:val="0"/>
                  <w:divBdr>
                    <w:top w:val="none" w:sz="0" w:space="0" w:color="auto"/>
                    <w:left w:val="none" w:sz="0" w:space="0" w:color="auto"/>
                    <w:bottom w:val="none" w:sz="0" w:space="0" w:color="auto"/>
                    <w:right w:val="none" w:sz="0" w:space="0" w:color="auto"/>
                  </w:divBdr>
                  <w:divsChild>
                    <w:div w:id="806240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6891182">
              <w:marLeft w:val="0"/>
              <w:marRight w:val="0"/>
              <w:marTop w:val="0"/>
              <w:marBottom w:val="0"/>
              <w:divBdr>
                <w:top w:val="none" w:sz="0" w:space="0" w:color="auto"/>
                <w:left w:val="none" w:sz="0" w:space="0" w:color="auto"/>
                <w:bottom w:val="none" w:sz="0" w:space="0" w:color="auto"/>
                <w:right w:val="none" w:sz="0" w:space="0" w:color="auto"/>
              </w:divBdr>
              <w:divsChild>
                <w:div w:id="1586258800">
                  <w:marLeft w:val="0"/>
                  <w:marRight w:val="0"/>
                  <w:marTop w:val="0"/>
                  <w:marBottom w:val="0"/>
                  <w:divBdr>
                    <w:top w:val="none" w:sz="0" w:space="0" w:color="auto"/>
                    <w:left w:val="none" w:sz="0" w:space="0" w:color="auto"/>
                    <w:bottom w:val="none" w:sz="0" w:space="0" w:color="auto"/>
                    <w:right w:val="none" w:sz="0" w:space="0" w:color="auto"/>
                  </w:divBdr>
                </w:div>
              </w:divsChild>
            </w:div>
            <w:div w:id="1909607333">
              <w:marLeft w:val="0"/>
              <w:marRight w:val="0"/>
              <w:marTop w:val="0"/>
              <w:marBottom w:val="0"/>
              <w:divBdr>
                <w:top w:val="none" w:sz="0" w:space="0" w:color="auto"/>
                <w:left w:val="none" w:sz="0" w:space="0" w:color="auto"/>
                <w:bottom w:val="none" w:sz="0" w:space="0" w:color="auto"/>
                <w:right w:val="none" w:sz="0" w:space="0" w:color="auto"/>
              </w:divBdr>
              <w:divsChild>
                <w:div w:id="1592348559">
                  <w:marLeft w:val="0"/>
                  <w:marRight w:val="0"/>
                  <w:marTop w:val="0"/>
                  <w:marBottom w:val="0"/>
                  <w:divBdr>
                    <w:top w:val="none" w:sz="0" w:space="0" w:color="auto"/>
                    <w:left w:val="none" w:sz="0" w:space="0" w:color="auto"/>
                    <w:bottom w:val="none" w:sz="0" w:space="0" w:color="auto"/>
                    <w:right w:val="none" w:sz="0" w:space="0" w:color="auto"/>
                  </w:divBdr>
                </w:div>
                <w:div w:id="1367875849">
                  <w:marLeft w:val="0"/>
                  <w:marRight w:val="0"/>
                  <w:marTop w:val="0"/>
                  <w:marBottom w:val="0"/>
                  <w:divBdr>
                    <w:top w:val="none" w:sz="0" w:space="0" w:color="auto"/>
                    <w:left w:val="none" w:sz="0" w:space="0" w:color="auto"/>
                    <w:bottom w:val="none" w:sz="0" w:space="0" w:color="auto"/>
                    <w:right w:val="none" w:sz="0" w:space="0" w:color="auto"/>
                  </w:divBdr>
                  <w:divsChild>
                    <w:div w:id="1420373367">
                      <w:marLeft w:val="0"/>
                      <w:marRight w:val="0"/>
                      <w:marTop w:val="0"/>
                      <w:marBottom w:val="0"/>
                      <w:divBdr>
                        <w:top w:val="none" w:sz="0" w:space="0" w:color="auto"/>
                        <w:left w:val="none" w:sz="0" w:space="0" w:color="auto"/>
                        <w:bottom w:val="none" w:sz="0" w:space="0" w:color="auto"/>
                        <w:right w:val="none" w:sz="0" w:space="0" w:color="auto"/>
                      </w:divBdr>
                    </w:div>
                    <w:div w:id="1396315087">
                      <w:marLeft w:val="0"/>
                      <w:marRight w:val="0"/>
                      <w:marTop w:val="0"/>
                      <w:marBottom w:val="0"/>
                      <w:divBdr>
                        <w:top w:val="none" w:sz="0" w:space="0" w:color="auto"/>
                        <w:left w:val="none" w:sz="0" w:space="0" w:color="auto"/>
                        <w:bottom w:val="none" w:sz="0" w:space="0" w:color="auto"/>
                        <w:right w:val="none" w:sz="0" w:space="0" w:color="auto"/>
                      </w:divBdr>
                    </w:div>
                    <w:div w:id="207304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4451236">
      <w:marLeft w:val="0"/>
      <w:marRight w:val="0"/>
      <w:marTop w:val="0"/>
      <w:marBottom w:val="0"/>
      <w:divBdr>
        <w:top w:val="none" w:sz="0" w:space="0" w:color="auto"/>
        <w:left w:val="none" w:sz="0" w:space="0" w:color="auto"/>
        <w:bottom w:val="none" w:sz="0" w:space="0" w:color="auto"/>
        <w:right w:val="none" w:sz="0" w:space="0" w:color="auto"/>
      </w:divBdr>
      <w:divsChild>
        <w:div w:id="32779642">
          <w:marLeft w:val="0"/>
          <w:marRight w:val="0"/>
          <w:marTop w:val="0"/>
          <w:marBottom w:val="0"/>
          <w:divBdr>
            <w:top w:val="none" w:sz="0" w:space="0" w:color="auto"/>
            <w:left w:val="none" w:sz="0" w:space="0" w:color="auto"/>
            <w:bottom w:val="none" w:sz="0" w:space="0" w:color="auto"/>
            <w:right w:val="none" w:sz="0" w:space="0" w:color="auto"/>
          </w:divBdr>
        </w:div>
        <w:div w:id="1754623545">
          <w:marLeft w:val="0"/>
          <w:marRight w:val="0"/>
          <w:marTop w:val="0"/>
          <w:marBottom w:val="0"/>
          <w:divBdr>
            <w:top w:val="none" w:sz="0" w:space="0" w:color="auto"/>
            <w:left w:val="none" w:sz="0" w:space="0" w:color="auto"/>
            <w:bottom w:val="none" w:sz="0" w:space="0" w:color="auto"/>
            <w:right w:val="none" w:sz="0" w:space="0" w:color="auto"/>
          </w:divBdr>
        </w:div>
        <w:div w:id="1491557264">
          <w:marLeft w:val="0"/>
          <w:marRight w:val="0"/>
          <w:marTop w:val="0"/>
          <w:marBottom w:val="0"/>
          <w:divBdr>
            <w:top w:val="none" w:sz="0" w:space="0" w:color="auto"/>
            <w:left w:val="none" w:sz="0" w:space="0" w:color="auto"/>
            <w:bottom w:val="none" w:sz="0" w:space="0" w:color="auto"/>
            <w:right w:val="none" w:sz="0" w:space="0" w:color="auto"/>
          </w:divBdr>
        </w:div>
        <w:div w:id="1783960829">
          <w:marLeft w:val="0"/>
          <w:marRight w:val="0"/>
          <w:marTop w:val="0"/>
          <w:marBottom w:val="0"/>
          <w:divBdr>
            <w:top w:val="none" w:sz="0" w:space="0" w:color="auto"/>
            <w:left w:val="none" w:sz="0" w:space="0" w:color="auto"/>
            <w:bottom w:val="none" w:sz="0" w:space="0" w:color="auto"/>
            <w:right w:val="none" w:sz="0" w:space="0" w:color="auto"/>
          </w:divBdr>
        </w:div>
        <w:div w:id="1594128894">
          <w:marLeft w:val="0"/>
          <w:marRight w:val="0"/>
          <w:marTop w:val="0"/>
          <w:marBottom w:val="0"/>
          <w:divBdr>
            <w:top w:val="none" w:sz="0" w:space="0" w:color="auto"/>
            <w:left w:val="none" w:sz="0" w:space="0" w:color="auto"/>
            <w:bottom w:val="none" w:sz="0" w:space="0" w:color="auto"/>
            <w:right w:val="none" w:sz="0" w:space="0" w:color="auto"/>
          </w:divBdr>
        </w:div>
        <w:div w:id="481778125">
          <w:marLeft w:val="0"/>
          <w:marRight w:val="0"/>
          <w:marTop w:val="0"/>
          <w:marBottom w:val="0"/>
          <w:divBdr>
            <w:top w:val="none" w:sz="0" w:space="0" w:color="auto"/>
            <w:left w:val="none" w:sz="0" w:space="0" w:color="auto"/>
            <w:bottom w:val="none" w:sz="0" w:space="0" w:color="auto"/>
            <w:right w:val="none" w:sz="0" w:space="0" w:color="auto"/>
          </w:divBdr>
        </w:div>
        <w:div w:id="299385720">
          <w:marLeft w:val="0"/>
          <w:marRight w:val="0"/>
          <w:marTop w:val="0"/>
          <w:marBottom w:val="0"/>
          <w:divBdr>
            <w:top w:val="none" w:sz="0" w:space="0" w:color="auto"/>
            <w:left w:val="none" w:sz="0" w:space="0" w:color="auto"/>
            <w:bottom w:val="none" w:sz="0" w:space="0" w:color="auto"/>
            <w:right w:val="none" w:sz="0" w:space="0" w:color="auto"/>
          </w:divBdr>
        </w:div>
        <w:div w:id="1305427743">
          <w:marLeft w:val="0"/>
          <w:marRight w:val="0"/>
          <w:marTop w:val="0"/>
          <w:marBottom w:val="0"/>
          <w:divBdr>
            <w:top w:val="none" w:sz="0" w:space="0" w:color="auto"/>
            <w:left w:val="none" w:sz="0" w:space="0" w:color="auto"/>
            <w:bottom w:val="none" w:sz="0" w:space="0" w:color="auto"/>
            <w:right w:val="none" w:sz="0" w:space="0" w:color="auto"/>
          </w:divBdr>
        </w:div>
        <w:div w:id="805246703">
          <w:marLeft w:val="0"/>
          <w:marRight w:val="0"/>
          <w:marTop w:val="0"/>
          <w:marBottom w:val="0"/>
          <w:divBdr>
            <w:top w:val="none" w:sz="0" w:space="0" w:color="auto"/>
            <w:left w:val="none" w:sz="0" w:space="0" w:color="auto"/>
            <w:bottom w:val="none" w:sz="0" w:space="0" w:color="auto"/>
            <w:right w:val="none" w:sz="0" w:space="0" w:color="auto"/>
          </w:divBdr>
        </w:div>
        <w:div w:id="1047603593">
          <w:marLeft w:val="0"/>
          <w:marRight w:val="0"/>
          <w:marTop w:val="0"/>
          <w:marBottom w:val="0"/>
          <w:divBdr>
            <w:top w:val="none" w:sz="0" w:space="0" w:color="auto"/>
            <w:left w:val="none" w:sz="0" w:space="0" w:color="auto"/>
            <w:bottom w:val="none" w:sz="0" w:space="0" w:color="auto"/>
            <w:right w:val="none" w:sz="0" w:space="0" w:color="auto"/>
          </w:divBdr>
        </w:div>
      </w:divsChild>
    </w:div>
    <w:div w:id="2046254753">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udar-press.ru/magazine/5" TargetMode="External"/><Relationship Id="rId3" Type="http://schemas.microsoft.com/office/2007/relationships/stylesWithEffects" Target="stylesWithEffects.xml"/><Relationship Id="rId7" Type="http://schemas.openxmlformats.org/officeDocument/2006/relationships/hyperlink" Target="http://www.audar-press.ru/magazine/5"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file:///F:\authors\3940\"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3580</Words>
  <Characters>20409</Characters>
  <Application>Microsoft Office Word</Application>
  <DocSecurity>0</DocSecurity>
  <Lines>170</Lines>
  <Paragraphs>47</Paragraphs>
  <ScaleCrop>false</ScaleCrop>
  <HeadingPairs>
    <vt:vector size="2" baseType="variant">
      <vt:variant>
        <vt:lpstr>Название</vt:lpstr>
      </vt:variant>
      <vt:variant>
        <vt:i4>1</vt:i4>
      </vt:variant>
    </vt:vector>
  </HeadingPairs>
  <TitlesOfParts>
    <vt:vector size="1" baseType="lpstr">
      <vt:lpstr>Если победитель конкурса или аукциона применяет УСНО… / Статьи бухгалтеру / Бухгалтеру / Клерк.Ру</vt:lpstr>
    </vt:vector>
  </TitlesOfParts>
  <Company>DreamLair</Company>
  <LinksUpToDate>false</LinksUpToDate>
  <CharactersWithSpaces>23942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Если победитель конкурса или аукциона применяет УСНО… / Статьи бухгалтеру / Бухгалтеру / Клерк.Ру</dc:title>
  <dc:subject/>
  <dc:creator>AVER</dc:creator>
  <cp:keywords/>
  <dc:description/>
  <cp:lastModifiedBy>AVER</cp:lastModifiedBy>
  <cp:revision>4</cp:revision>
  <dcterms:created xsi:type="dcterms:W3CDTF">2016-03-04T15:48:00Z</dcterms:created>
  <dcterms:modified xsi:type="dcterms:W3CDTF">2016-03-04T15:55:00Z</dcterms:modified>
</cp:coreProperties>
</file>